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rPr>
          <w:rFonts w:ascii="Times New Roman" w:eastAsia="Times New Roman" w:hAnsi="Times New Roman"/>
          <w:b/>
          <w:bCs/>
          <w:sz w:val="34"/>
          <w:szCs w:val="34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b/>
          <w:bCs/>
          <w:sz w:val="34"/>
          <w:szCs w:val="34"/>
          <w:rtl w:val="off"/>
        </w:rPr>
      </w:pPr>
      <w:r>
        <w:rPr>
          <w:rFonts w:ascii="Times New Roman" w:eastAsia="Times New Roman" w:hAnsi="Times New Roman" w:hint="default"/>
          <w:b/>
          <w:bCs/>
          <w:sz w:val="34"/>
          <w:szCs w:val="34"/>
          <w:rtl w:val="off"/>
        </w:rPr>
        <w:t xml:space="preserve"> Консультация для родителей: </w:t>
      </w:r>
    </w:p>
    <w:p>
      <w:pPr>
        <w:ind w:firstLine="0"/>
        <w:jc w:val="center"/>
        <w:rPr>
          <w:rFonts w:ascii="Times New Roman" w:eastAsia="Times New Roman" w:hAnsi="Times New Roman" w:hint="default"/>
          <w:b/>
          <w:bCs/>
          <w:sz w:val="34"/>
          <w:szCs w:val="34"/>
          <w:rtl w:val="off"/>
        </w:rPr>
      </w:pPr>
      <w:r>
        <w:rPr>
          <w:rFonts w:ascii="Times New Roman" w:eastAsia="Times New Roman" w:hAnsi="Times New Roman" w:hint="default"/>
          <w:b/>
          <w:bCs/>
          <w:sz w:val="34"/>
          <w:szCs w:val="34"/>
          <w:rtl w:val="off"/>
        </w:rPr>
        <w:t>“Профилактика детского дорожно - транспортного травматизма”</w:t>
      </w:r>
    </w:p>
    <w:p>
      <w:pPr>
        <w:ind w:leftChars="0" w:left="0" w:firstLine="0"/>
        <w:contextualSpacing/>
        <w:jc w:val="left"/>
        <w:rPr>
          <w:rtl w:val="off"/>
        </w:rPr>
      </w:pPr>
    </w:p>
    <w:p>
      <w:pPr>
        <w:ind w:leftChars="0" w:left="0" w:firstLine="0"/>
        <w:contextualSpacing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Профилактика детского дорожно-транспортного травматизма — проблема всего общества. Обучение детей правильному поведению на дорогах необходимо начинать с раннего возраста. Задача педагогов и родителей — воспитать из сегодняшних дошкольников грамотных и дисциплинированных участников дорожного движения.</w:t>
      </w:r>
    </w:p>
    <w:p>
      <w:pPr>
        <w:ind w:leftChars="0" w:left="0" w:firstLine="0"/>
        <w:contextualSpacing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Воспитание безопасного поведения у детей – одна из важнейших задач дошкольного учреждения. Именно в детском саду дети получают информацию о безопасном поведении на улице и приобретают необходимые навыки такого поведения. Чем больше у ребёнка полезных навыков и привычек, тем легче ему будут даваться знания. Главная цель работы педагогов по профилактике детского дорожного травматизма в ДОУ – формирование у детей навыков осознанного безопасного поведения на улицах города. Она реализуется путём решения нескольких задач:</w:t>
      </w:r>
    </w:p>
    <w:p>
      <w:pPr>
        <w:ind w:leftChars="0" w:left="0" w:firstLine="0"/>
        <w:contextualSpacing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 усвоение дошкольниками первоначальных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знаний о правилах безопасного поведения на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улице;</w:t>
      </w:r>
    </w:p>
    <w:p>
      <w:pPr>
        <w:ind w:leftChars="0" w:left="0" w:firstLine="0"/>
        <w:contextualSpacing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 формирование у детей качественно новых двигательных навыков. Ребёнок</w:t>
      </w:r>
    </w:p>
    <w:p>
      <w:pPr>
        <w:ind w:leftChars="0" w:left="0" w:firstLine="0"/>
        <w:contextualSpacing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должен не только правильно двигаться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 соответствии с полученным сигналом</w:t>
      </w:r>
    </w:p>
    <w:p>
      <w:pPr>
        <w:ind w:leftChars="0" w:left="0" w:firstLine="0"/>
        <w:contextualSpacing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или ориентируясь на взрослого, но 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уметь координировать свои движения</w:t>
      </w:r>
    </w:p>
    <w:p>
      <w:pPr>
        <w:ind w:leftChars="0" w:left="0" w:firstLine="0"/>
        <w:contextualSpacing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 движениями других людей 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перемещением предметов;</w:t>
      </w:r>
    </w:p>
    <w:p>
      <w:pPr>
        <w:ind w:leftChars="0" w:left="0" w:firstLine="0"/>
        <w:contextualSpacing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  • 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>
      <w:pPr>
        <w:ind w:leftChars="0" w:left="14" w:rightChars="0" w:right="0" w:hanging="14" w:firstLineChars="0" w:firstLine="0"/>
        <w:contextualSpacing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Для того чтобы, подготовить ребенка к нестандартным ситуациям необходимо разбирать и оценивать множество реальных ситуаций во время прогулок, а также, воспитывать чувство настороженности в опасных ситуациях и учить контролировать свои эмоции и реакции, учить управлять своим телом, понимать его физические границы и возможности, переносить приобретенный опыт на новые ситуации. Необходимо объяснять и повторять детям, как они должны вести себя на улице и в транспорте,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предусмотрительно, чтобы у них выработалась привычка правильного поведения на улице. Привычка останавливаться перед проезжей частью, осматривать её слева и справа с поворотом головы, переходить дорогу только в установленном месте, заботиться о своей безопасности может появиться только в результате ежедневной, кропотливой работы, когда полученные детьми теоретические знания по ПДД обязательно закрепляются многочисленным, систематическим    практическим повторением.</w:t>
      </w:r>
    </w:p>
    <w:p>
      <w:pPr>
        <w:ind w:leftChars="0" w:left="0" w:firstLine="0"/>
        <w:contextualSpacing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Родителям необходимо постоянно помнить об ответственности за своих несовершеннолетних детей, что из-за неосторожного поведения, а порой и вполне сознательного нарушения правил дорожного движения происходят дорожно-транспортные происшествия.</w:t>
      </w:r>
    </w:p>
    <w:p>
      <w:pPr>
        <w:ind w:leftChars="0" w:left="0" w:firstLine="0"/>
        <w:contextualSpacing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Эффективность обучения детей безопасному поведению на улице в большей степени зависит от положительного примера взрослых. Важно, чтобы родители осознали, что нельзя требовать от ребёнка выполнения какого-либо правила поведения, если они сами не всегда этому следуют.</w:t>
      </w:r>
    </w:p>
    <w:p>
      <w:pPr>
        <w:ind w:leftChars="0" w:left="0" w:firstLine="0"/>
        <w:contextualSpacing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Недостаточный уровень культуры поведения взрослого на улице, в общественном транспорте, за рулём автомобиля, нарушение им правил дорожного движения приводит к таким же явлениям и у детей. Значимость семейного воспитания состоит в том, что оно осуществляется постоянно, начиная с рождения ребёнка, и строится на основе близких эмоциональных контактов между родителями и детьми. Первоочередная задача – выработка единого подхода, единых педагогических требований к ребёнку по данному вопросу со стороны педагогов детского сада и родителей.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b/>
          <w:bCs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</w:rPr>
        <w:t>Безопасность наших детей зависит от нас. Берегите жизнь и здоровье ребенка – они бесценны!</w:t>
      </w: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b/>
          <w:bCs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 xml:space="preserve">                             </w:t>
      </w:r>
      <w:r>
        <w:rPr>
          <w:rFonts w:ascii="Times New Roman" w:eastAsia="Times New Roman" w:hAnsi="Times New Roman" w:hint="default"/>
          <w:b/>
          <w:bCs/>
          <w:sz w:val="32"/>
          <w:szCs w:val="32"/>
        </w:rPr>
        <w:t>Консультация для родителей</w:t>
      </w: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:</w:t>
      </w:r>
    </w:p>
    <w:p>
      <w:pPr>
        <w:ind w:leftChars="0" w:left="0"/>
        <w:bidi w:val="off"/>
        <w:contextualSpacing/>
        <w:jc w:val="left"/>
        <w:spacing w:lineRule="auto"/>
        <w:rPr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 xml:space="preserve">                  ”</w:t>
      </w:r>
      <w:r>
        <w:rPr>
          <w:rFonts w:ascii="Times New Roman" w:eastAsia="Times New Roman" w:hAnsi="Times New Roman" w:hint="default"/>
          <w:b/>
          <w:bCs/>
          <w:sz w:val="32"/>
          <w:szCs w:val="32"/>
        </w:rPr>
        <w:t>Безопасность на воде для дошкольников</w:t>
      </w:r>
      <w:r>
        <w:rPr>
          <w:rtl w:val="off"/>
        </w:rPr>
        <w:t xml:space="preserve"> “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У маленьких детей обычно отсутствует природный страх перед водой 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поэтому они смело лезут в нее, совершенно не осознавая грозящие им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опасности. Дошкольники часто не способны адекватно оценить уровень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угрозы, а значит, основная задача по обеспечению их безопасности на воде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ложится на родителей.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Малыши малышами, а взрослый должен неусыпно контролировать процесс купания детей, тем более дошкольного возраста, когда ребенок еще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достаточно слаб, и не организован и когда он может утонуть в считанные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минуты.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Правила безопасности на воде купания- купание в открытых водоемах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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Для плавания используйте лишь круги и жилеты, предназначенные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для применения в открытых водоемах, у них должны быть толще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стенки и, желательно, несколько автономных камер, чтобы ребенок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 утонул при проколе одной из них. Всегда будьте возле ребенка, который в воде. Не отводите от него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взгляда. Дошкольник может за секунду уйти под воду и захлебнуться.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Старайтесь не брать дошкольников кататься на лодках, водных велосипедах и других плавательных средствах, это может быть опасно.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Но даже если и берете малыша, всегда надевайте на него еще на берегу спасательный жилет.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Плавайте в специально отведенных местах с чистым проверенным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дном, и где есть спасатель и медицинский пункт.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Если вы плаваете с детьми на природе, то выбирайте чистое, мелкое место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 течением меньше 0,5 метра/секунду. Предварительно проверьте самостоятельно дно, оно должно быть не топким и без острых предметов. Всегда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будьте возле малышей.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 разрешайте дошкольникам заплывать далеко от берега и нырять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 мелких местах или там, где незнакомое дно. Никогда не позволяйте детям нырять в надувные бассейны.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 оставляйте дошкольников без присмотра даже в маленьком тазике. Малыш может упасть лицом в воду и утонуть, у него еще слишком слабые руки для веса тела и поэтому ему тяжело подниматься. Максимально оградите несанкционированный доступ к бассейнумалышей, чтобы они самовольно не пошли плавать. Для этого снимайте лестницу, ставьте заградительный барьер, не оставляйте стулья по которым можно забраться внутрь, надевайте на верх плотный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защитный чехол (который не провалится под весом ребенка или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двух) или сливайте воду из бассейна. Надежной изгородью от малышей можно считать заслон высотой от полутора метров, в котором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либо отсутствуют горизонтальные перекладины, либо они слишком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малы, чтобы по ним удобно было взобраться.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Если у вас большой надувной бассейн с мощной системой слива 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наполнения, то убедитесь, что выпускная система не создает мощного давления, которое может засосать ребенка.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Общие правила безопасности родителям при купании дошкольник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а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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Никогда не купайтесь в непогоду.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Всегда разъясняйте детям правила поведения на воде и не подавайтеим дурной пример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Никогда не ведите детей купаться в нетрезвом состоянии. 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Наблюдайте за купающимися детьми.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Контролируйте эмоциональное состояние дошкольника, чтобы заигравшись, он не нахлебался воды.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Если ваш дошкольник уже хорошо плавает и ныряет, то не позволяйте ему нырять в местах, где глубина меньше, чем 2,5 метра.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Не разрешайте дошкольникам плавать в одиночку, всегда находитесь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 расстоянии до метра от них и подстраховывайте малышей рукой,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даже если ребенок плывет с надувным кругом или жилетом. 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 купании старайтесь, чтобы всегда на дежурстве был спасатель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или инструктор, но никогда не рассчитывайте только на них, помните, что вы в первую очередь отвечаете за безопасность собственногоребенка на воде. Следите, чтобы маршруты плавания маленьких детей не пересекались со старшими, это может привести к травме. 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Не купайтесь с детьми в местах, где это запрещено. 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Не заплывайте за буйки, не прыгайте в воду со скал или в местах с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неизвестным дном.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Старайтесь держать ребенка в поле своего зрения, когда он находится в воде. Для детей, которые плохо плавают, применяйте специальные средства безопасности, надувные нарукавники или жилеты. 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Строго контролируйте нахождения ребенка в воде, чтобы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избежать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переохлаждения. После купания в соленой воде необходимо помыться пресной.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Более взрослые дети подросткового возраста, если и идут сами к водоему, то должны плавать только в специально отведенных для этого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местах с безопасным проверенным дном, при отсутствии глубоких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ям, сильного течения, водоворотов или больших волн.Достаточно взрослые дети уже должны знать не только правила поведения на воде и уметь плавать, но и обладать навыками поведения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 критических ситуациях. Они должны понимать как себя вести, если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судорогой свело ногу, уметь определить тонущего человека, оказать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первую медицинскую помощь и т.д.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Научите азам техники спасения утопающих, если вы не можете сделать это сами, то сходите к инструктору по плаванию.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Используйте простые понятные правила безопасности,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а также стихи, картинки и рассказы, разъясняющие их.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Например, стихи: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 воде плескаться будем мы,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У берега, где мама нас поставила,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Совсем мы не боимся глубины,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Мы просто водные все знаем правила!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Мы правила купания все соблюдаем на воде,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Поэтому мы знаем, что никогда не быть беде.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Мы малыши послушные, родителей мы любим,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И оттого знаем правила, и никогда их не забудем.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так, дошкольникам необходимо четко усвоить следующие правила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безопасности на воде: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· Нельзя заходить или заплывать глубоко в воду.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· Нельзя плавать в воде без присмотра взрослых.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· Нельзя нырять в воду, там где мелко, там где твердое или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острое дно.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· Не ныряй в маленький надувной бассейн.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· Нельзя нырять в воду с лодок.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· Нырять в воду можно только там, где хорошее дно, достаточная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глубина, и где тебе разрешают взрослые, которые должны быть рядом.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· Нельзя ходить по краю причалов, пирсов, волнорезов и других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мест, откуда можно упасть в воду.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· Не надо долго находиться в воде, можно сильно замерзнуть.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· Когда играешь с детьми, запрещено их толкать в воду или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удерживать под водой, они могут захлебнуться.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· Нельзя купаться во время плохой погоды.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· Правило для тех, кто не умеет плавать или плохо плавает:когда купаешься, используй надувной круг, жилет, нарукавники.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· Не заплывай далеко от берега даже на надувном круге или 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жилете - это опасно. Они могут лопнуть и ты начнешь тонуть.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· Если ты видишь, что кто-то тонет или кому-то плохо, сообщи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об этом взрослым.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· Если ты наглотался воды, замерз, у тебя судорога или просто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плохо - выйди из воды!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· Будь осторожен на берегу реки, озера или моря, там могут быть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ямы даже недалеко от берега.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· Нельзя играть в воде в игры связанные с захватами соперника 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удержанием его под водой, твой товарищ может захлебнуться и потерять сознание.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Не игнорируйте правила поведения на воде и не разрешайте делать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это детям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, которые </w:t>
      </w:r>
      <w:r>
        <w:rPr>
          <w:rFonts w:ascii="Times New Roman" w:eastAsia="Times New Roman" w:hAnsi="Times New Roman" w:hint="default"/>
          <w:sz w:val="28"/>
          <w:szCs w:val="28"/>
        </w:rPr>
        <w:t>мнят себя отличными пловцами. Многие несчастные случаи происходят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именно из-за купания в запрещенных местах.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36"/>
          <w:szCs w:val="36"/>
          <w:rtl w:val="off"/>
        </w:rPr>
      </w:pPr>
      <w:r>
        <w:rPr>
          <w:rFonts w:ascii="Times New Roman" w:eastAsia="Times New Roman" w:hAnsi="Times New Roman" w:hint="default"/>
          <w:b/>
          <w:bCs/>
          <w:sz w:val="36"/>
          <w:szCs w:val="36"/>
        </w:rPr>
        <w:t>Консультация для родителей</w:t>
      </w:r>
      <w:r>
        <w:rPr>
          <w:rFonts w:ascii="Times New Roman" w:eastAsia="Times New Roman" w:hAnsi="Times New Roman" w:hint="default"/>
          <w:b/>
          <w:bCs/>
          <w:sz w:val="36"/>
          <w:szCs w:val="36"/>
          <w:rtl w:val="off"/>
        </w:rPr>
        <w:t>:</w:t>
      </w:r>
      <w:r>
        <w:rPr>
          <w:rFonts w:ascii="Times New Roman" w:eastAsia="Times New Roman" w:hAnsi="Times New Roman" w:hint="default"/>
          <w:b/>
          <w:bCs/>
          <w:sz w:val="36"/>
          <w:szCs w:val="36"/>
        </w:rPr>
        <w:t xml:space="preserve"> </w:t>
      </w:r>
    </w:p>
    <w:p>
      <w:pPr>
        <w:rPr/>
      </w:pPr>
      <w:r>
        <w:rPr>
          <w:rFonts w:ascii="Times New Roman" w:eastAsia="Times New Roman" w:hAnsi="Times New Roman" w:hint="default"/>
          <w:b/>
          <w:bCs/>
          <w:sz w:val="36"/>
          <w:szCs w:val="36"/>
          <w:rtl w:val="off"/>
        </w:rPr>
        <w:t xml:space="preserve">                </w:t>
      </w:r>
      <w:r>
        <w:rPr>
          <w:rFonts w:ascii="Times New Roman" w:eastAsia="Times New Roman" w:hAnsi="Times New Roman" w:hint="default"/>
          <w:b/>
          <w:bCs/>
          <w:sz w:val="36"/>
          <w:szCs w:val="36"/>
        </w:rPr>
        <w:t>"Как научить ребенка любить книгу?"</w:t>
      </w:r>
    </w:p>
    <w:p>
      <w:pPr>
        <w:jc w:val="left"/>
        <w:rPr/>
      </w:pP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Этот вопрос часто задают родители малышей. Культура общения с книгой закладывается в семье. В современных семьях нечасто увидишь художественную литературу, читающих родителей. Книги заменили телевизор и компьютер.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Пора вспомнить, что именно книга играет важную роль в развитии малыша. Слушая стихи и сказки, ребёнок узнаёт и запоминает новые слова, содержание и иллюстрации книги помогают расширить его кругозор, развивают память и внимание. Книга закладывает основы такого важного качества, как любознательность. Книга помогает овладеть речью - ключом к познанию окружающего мира, природы, вещей, человеческих отношений. Поэтому прививать интерес к книге необходимо с самого раннего детства.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Психологи рекомендуют читать малышу книги можно ещё до его рождения. Ведь уже на 7-8 месяце беременности малыш способен воспринимать не только голос мамы и папы , но и интонацию, ритм их речи. Если в течение какого-то времени мама будет читать ему маленькую сказку или потешку, то после рождения, услышав знакомую сказку, ребёнок обязательно отреагирует на неё.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Книга первая открывает ребенку мир. Книга учит сопереживать, сострадать, радоваться, а задача взрослых – пробудить, воспитать и укрепить в детской душе эту драгоценную способность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при ребенке постоянно все читают, если дом полон книг, он это видит и читает сам. Если же этого в семье нет, то еще не поздно начать, хотя для этого потребуется немало сил и терпения.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Приучить ребёнка к чтению и заставить полюбить книги одними устными увещеваниями и сетованиями не удастся. Начните с самого простого – заведите традицию – читать ребенку перед сном… И читайте вслух с самого раннего возраста. Делайте это эмоционально, заинтересованно, выразительно сопровождайте прочитанное рассматриванием красочных иллюстраций…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Для родителей главное – открыть ребенку то чудо, которое несет в себе книга, то наслаждение, которое доставляет погружение в чтение.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Чтение – самое занимательное и полезное занятие для ребенка и родителей.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Действенными в развитии интереса малыша к книге являются следующие приемы: читая ребенку, следует останавливаться на самом интересном или сложном для восприятия месте, задавать вопросы, которые помогают включать воображение, обращать внимание на иллюстрации.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самое главное – помнить, что ребенок сам по себе не получит всей той полноты общения с книгой, если не будет рядом родителей. И ни один компьютер не даст ребенку любви и тепла, которые он получает тогда, когда вы вместе читаете книгу.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Самые первые книжки для малышей отличаются от книг для детей постарше. Покупая книжку для малыша, выбирайте книги с плотными страницами, чтобы ему было легко их переворачивать, иллюстрации должны быть крупными и цветными, изображение должно быть схожим с реальным предметом. Это поможет ребёнку сформировать правильное представление о предмете.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Начинать следует с простых стишков, потешек и коротких сказок. Ценность произведений устного народного творчества заключается в том, что ребёнок сам может изобразить действия персонажей или показать, о чём идет речь с помощью игрушек. Например, потешки «Сорока-белобока», «Водичка-водичка», «Идёт коза рогатая» и т. д.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Сказка поможет решить многие психологические проблемы, научит отличать плохое от хорошего, понимать истинные и ложные ценности.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Обратите особое внимание на стихи. Их можно читать детям с рождения, ведь малышам важнее ритм, энергетика. Со временем они станут договаривать за вами окончания стихотворений, что способствует развитию речи и памяти маленького человека.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 мере взросления следует подбирать более сложные и длинные сказки и стихи русских и зарубежных детских писателей.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Самое главное правило: ни в коем случае не удерживайте ребёнка против его воли. Чтение книг может длиться от 5-10 до 20-30 минут. Прислушивайтесь к своему ребёнку и не ровняйтесь на других. Ведь все дети разные, кто-то может слушать сказки целый час, а кто-то не больше 5 минут. Пусть 5 минут Ваш ребёнок будет поглощён сказкой, а затем пойдет играть в машинки или в куклы, чем целый час он будет сидеть нехотя на месте, и вместо пользы Вы получите стойкое отвращение к книге.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Чтение должно выглядеть не как неприятная обязаловка, а как лучшее время в сутках, как радость, как праздник. Лишь тогда любовь к чтению проявляется у него как естественная необходимость, как потребность в пище и сне.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Собирайте хорошую домашнюю библиотеку. Если дома мало книг, ребёнок вряд ли полюбит читать, ведь это во многом вопрос привычки. Пусть поход в книжный магазин станет приятным, долгожданным событием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Читайте книги регулярно.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     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 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Пусть чтение станет для вас доброй традицией.</w:t>
      </w: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bidi w:val="off"/>
        <w:contextualSpacing/>
        <w:jc w:val="left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/>
    <w:sectPr>
      <w:pgSz w:w="11906" w:h="16838"/>
      <w:pgMar w:top="1134" w:right="1134" w:bottom="1134" w:left="1134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Мама</cp:lastModifiedBy>
  <cp:revision>1</cp:revision>
  <dcterms:modified xsi:type="dcterms:W3CDTF">2020-09-25T10:43:52Z</dcterms:modified>
  <cp:version>0900.0000.01</cp:version>
</cp:coreProperties>
</file>