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33" w:rsidRDefault="00D655EF" w:rsidP="00AE3A48">
      <w:pPr>
        <w:spacing w:after="0" w:line="360" w:lineRule="auto"/>
        <w:ind w:firstLine="708"/>
        <w:jc w:val="center"/>
        <w:rPr>
          <w:rFonts w:ascii="Times New Roman" w:hAnsi="Times New Roman" w:cs="Times New Roman"/>
          <w:b/>
          <w:bCs/>
          <w:sz w:val="28"/>
          <w:szCs w:val="28"/>
          <w:shd w:val="clear" w:color="auto" w:fill="FFFFFF"/>
        </w:rPr>
      </w:pPr>
      <w:r w:rsidRPr="00D655EF">
        <w:rPr>
          <w:rFonts w:ascii="Times New Roman" w:hAnsi="Times New Roman" w:cs="Times New Roman"/>
          <w:b/>
          <w:bCs/>
          <w:sz w:val="28"/>
          <w:szCs w:val="28"/>
          <w:shd w:val="clear" w:color="auto" w:fill="FFFFFF"/>
        </w:rPr>
        <w:t>М</w:t>
      </w:r>
      <w:r w:rsidR="00AE3A48">
        <w:rPr>
          <w:rFonts w:ascii="Times New Roman" w:hAnsi="Times New Roman" w:cs="Times New Roman"/>
          <w:b/>
          <w:bCs/>
          <w:sz w:val="28"/>
          <w:szCs w:val="28"/>
          <w:shd w:val="clear" w:color="auto" w:fill="FFFFFF"/>
        </w:rPr>
        <w:t>етодическая система эффективной подготовки</w:t>
      </w:r>
      <w:r w:rsidRPr="00D655EF">
        <w:rPr>
          <w:rFonts w:ascii="Times New Roman" w:hAnsi="Times New Roman" w:cs="Times New Roman"/>
          <w:b/>
          <w:bCs/>
          <w:sz w:val="28"/>
          <w:szCs w:val="28"/>
          <w:shd w:val="clear" w:color="auto" w:fill="FFFFFF"/>
        </w:rPr>
        <w:t xml:space="preserve"> </w:t>
      </w:r>
      <w:proofErr w:type="spellStart"/>
      <w:r w:rsidR="009028F4">
        <w:rPr>
          <w:rFonts w:ascii="Times New Roman" w:hAnsi="Times New Roman" w:cs="Times New Roman"/>
          <w:b/>
          <w:bCs/>
          <w:sz w:val="28"/>
          <w:szCs w:val="28"/>
          <w:shd w:val="clear" w:color="auto" w:fill="FFFFFF"/>
        </w:rPr>
        <w:t>компетентностного</w:t>
      </w:r>
      <w:proofErr w:type="spellEnd"/>
      <w:r w:rsidR="009028F4">
        <w:rPr>
          <w:rFonts w:ascii="Times New Roman" w:hAnsi="Times New Roman" w:cs="Times New Roman"/>
          <w:b/>
          <w:bCs/>
          <w:sz w:val="28"/>
          <w:szCs w:val="28"/>
          <w:shd w:val="clear" w:color="auto" w:fill="FFFFFF"/>
        </w:rPr>
        <w:t xml:space="preserve"> читателя начальных классов</w:t>
      </w:r>
      <w:r w:rsidR="00765733">
        <w:rPr>
          <w:rFonts w:ascii="Times New Roman" w:hAnsi="Times New Roman" w:cs="Times New Roman"/>
          <w:b/>
          <w:bCs/>
          <w:sz w:val="28"/>
          <w:szCs w:val="28"/>
          <w:shd w:val="clear" w:color="auto" w:fill="FFFFFF"/>
        </w:rPr>
        <w:t xml:space="preserve"> </w:t>
      </w:r>
    </w:p>
    <w:p w:rsidR="00D655EF" w:rsidRPr="00D655EF" w:rsidRDefault="00765733" w:rsidP="00D655EF">
      <w:pPr>
        <w:spacing w:line="360" w:lineRule="auto"/>
        <w:ind w:firstLine="708"/>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в контексте беглого чтения</w:t>
      </w:r>
    </w:p>
    <w:p w:rsidR="002967AB" w:rsidRPr="001955E4" w:rsidRDefault="002967AB" w:rsidP="002967AB">
      <w:pPr>
        <w:spacing w:after="0"/>
        <w:ind w:firstLine="708"/>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Макаренко</w:t>
      </w:r>
      <w:r w:rsidRPr="001955E4">
        <w:rPr>
          <w:rFonts w:ascii="Times New Roman" w:hAnsi="Times New Roman" w:cs="Times New Roman"/>
          <w:b/>
          <w:color w:val="000000"/>
          <w:sz w:val="28"/>
          <w:szCs w:val="28"/>
          <w:shd w:val="clear" w:color="auto" w:fill="FFFFFF"/>
        </w:rPr>
        <w:t xml:space="preserve"> София Владимировна,</w:t>
      </w:r>
    </w:p>
    <w:p w:rsidR="00D655EF" w:rsidRPr="001955E4" w:rsidRDefault="002967AB" w:rsidP="00D655EF">
      <w:pPr>
        <w:spacing w:after="0" w:line="240" w:lineRule="auto"/>
        <w:ind w:firstLine="709"/>
        <w:contextualSpacing/>
        <w:jc w:val="right"/>
        <w:rPr>
          <w:rFonts w:ascii="Times New Roman" w:hAnsi="Times New Roman" w:cs="Times New Roman"/>
          <w:color w:val="000000"/>
          <w:sz w:val="28"/>
          <w:szCs w:val="28"/>
          <w:shd w:val="clear" w:color="auto" w:fill="FFFFFF"/>
        </w:rPr>
      </w:pPr>
      <w:bookmarkStart w:id="0" w:name="_GoBack"/>
      <w:bookmarkEnd w:id="0"/>
      <w:r w:rsidRPr="001955E4">
        <w:rPr>
          <w:rFonts w:ascii="Times New Roman" w:hAnsi="Times New Roman" w:cs="Times New Roman"/>
          <w:color w:val="000000"/>
          <w:sz w:val="28"/>
          <w:szCs w:val="28"/>
          <w:shd w:val="clear" w:color="auto" w:fill="FFFFFF"/>
        </w:rPr>
        <w:t xml:space="preserve">бакалавр </w:t>
      </w:r>
      <w:r>
        <w:rPr>
          <w:rFonts w:ascii="Times New Roman" w:hAnsi="Times New Roman" w:cs="Times New Roman"/>
          <w:color w:val="000000"/>
          <w:sz w:val="28"/>
          <w:szCs w:val="28"/>
          <w:shd w:val="clear" w:color="auto" w:fill="FFFFFF"/>
        </w:rPr>
        <w:t>4</w:t>
      </w:r>
      <w:r w:rsidRPr="001955E4">
        <w:rPr>
          <w:rFonts w:ascii="Times New Roman" w:hAnsi="Times New Roman" w:cs="Times New Roman"/>
          <w:color w:val="000000"/>
          <w:sz w:val="28"/>
          <w:szCs w:val="28"/>
          <w:shd w:val="clear" w:color="auto" w:fill="FFFFFF"/>
        </w:rPr>
        <w:t xml:space="preserve"> курса </w:t>
      </w:r>
    </w:p>
    <w:p w:rsidR="002967AB" w:rsidRPr="001955E4" w:rsidRDefault="002967AB" w:rsidP="002967AB">
      <w:pPr>
        <w:spacing w:after="0" w:line="240" w:lineRule="auto"/>
        <w:ind w:firstLine="709"/>
        <w:jc w:val="right"/>
        <w:rPr>
          <w:rFonts w:ascii="Times New Roman" w:hAnsi="Times New Roman" w:cs="Times New Roman"/>
          <w:b/>
          <w:color w:val="000000"/>
          <w:sz w:val="28"/>
          <w:szCs w:val="28"/>
          <w:shd w:val="clear" w:color="auto" w:fill="FFFFFF"/>
        </w:rPr>
      </w:pPr>
      <w:proofErr w:type="spellStart"/>
      <w:r w:rsidRPr="001955E4">
        <w:rPr>
          <w:rFonts w:ascii="Times New Roman" w:hAnsi="Times New Roman" w:cs="Times New Roman"/>
          <w:b/>
          <w:color w:val="000000"/>
          <w:sz w:val="28"/>
          <w:szCs w:val="28"/>
          <w:shd w:val="clear" w:color="auto" w:fill="FFFFFF"/>
        </w:rPr>
        <w:t>Микерова</w:t>
      </w:r>
      <w:proofErr w:type="spellEnd"/>
      <w:r w:rsidRPr="001955E4">
        <w:rPr>
          <w:rFonts w:ascii="Times New Roman" w:hAnsi="Times New Roman" w:cs="Times New Roman"/>
          <w:b/>
          <w:color w:val="000000"/>
          <w:sz w:val="28"/>
          <w:szCs w:val="28"/>
          <w:shd w:val="clear" w:color="auto" w:fill="FFFFFF"/>
        </w:rPr>
        <w:t xml:space="preserve"> Галина Георгиевна</w:t>
      </w:r>
    </w:p>
    <w:p w:rsidR="002967AB" w:rsidRPr="001955E4" w:rsidRDefault="002967AB" w:rsidP="002967AB">
      <w:pPr>
        <w:spacing w:after="0" w:line="240" w:lineRule="auto"/>
        <w:ind w:firstLine="709"/>
        <w:contextualSpacing/>
        <w:jc w:val="right"/>
        <w:rPr>
          <w:rFonts w:ascii="Times New Roman" w:hAnsi="Times New Roman" w:cs="Times New Roman"/>
          <w:color w:val="000000"/>
          <w:sz w:val="28"/>
          <w:szCs w:val="28"/>
          <w:shd w:val="clear" w:color="auto" w:fill="FFFFFF"/>
        </w:rPr>
      </w:pPr>
      <w:r w:rsidRPr="001955E4">
        <w:rPr>
          <w:rFonts w:ascii="Times New Roman" w:hAnsi="Times New Roman" w:cs="Times New Roman"/>
          <w:color w:val="000000"/>
          <w:sz w:val="28"/>
          <w:szCs w:val="28"/>
          <w:shd w:val="clear" w:color="auto" w:fill="FFFFFF"/>
        </w:rPr>
        <w:t xml:space="preserve">Доктор </w:t>
      </w:r>
      <w:proofErr w:type="spellStart"/>
      <w:r w:rsidRPr="001955E4">
        <w:rPr>
          <w:rFonts w:ascii="Times New Roman" w:hAnsi="Times New Roman" w:cs="Times New Roman"/>
          <w:color w:val="000000"/>
          <w:sz w:val="28"/>
          <w:szCs w:val="28"/>
          <w:shd w:val="clear" w:color="auto" w:fill="FFFFFF"/>
        </w:rPr>
        <w:t>пед</w:t>
      </w:r>
      <w:proofErr w:type="spellEnd"/>
      <w:r w:rsidRPr="001955E4">
        <w:rPr>
          <w:rFonts w:ascii="Times New Roman" w:hAnsi="Times New Roman" w:cs="Times New Roman"/>
          <w:color w:val="000000"/>
          <w:sz w:val="28"/>
          <w:szCs w:val="28"/>
          <w:shd w:val="clear" w:color="auto" w:fill="FFFFFF"/>
        </w:rPr>
        <w:t>. наук, профессор</w:t>
      </w:r>
    </w:p>
    <w:p w:rsidR="002967AB" w:rsidRDefault="002967AB" w:rsidP="002967AB">
      <w:pPr>
        <w:spacing w:after="0" w:line="240" w:lineRule="auto"/>
        <w:contextualSpacing/>
        <w:jc w:val="right"/>
        <w:rPr>
          <w:rFonts w:ascii="Times New Roman" w:hAnsi="Times New Roman" w:cs="Times New Roman"/>
          <w:i/>
          <w:sz w:val="28"/>
          <w:szCs w:val="28"/>
        </w:rPr>
      </w:pPr>
      <w:r w:rsidRPr="001955E4">
        <w:rPr>
          <w:rFonts w:ascii="Times New Roman" w:hAnsi="Times New Roman" w:cs="Times New Roman"/>
          <w:i/>
          <w:sz w:val="28"/>
          <w:szCs w:val="28"/>
        </w:rPr>
        <w:t xml:space="preserve">Кубанский государственный университет, </w:t>
      </w:r>
      <w:proofErr w:type="spellStart"/>
      <w:r w:rsidRPr="001955E4">
        <w:rPr>
          <w:rFonts w:ascii="Times New Roman" w:hAnsi="Times New Roman" w:cs="Times New Roman"/>
          <w:i/>
          <w:sz w:val="28"/>
          <w:szCs w:val="28"/>
        </w:rPr>
        <w:t>г.Краснодар</w:t>
      </w:r>
      <w:proofErr w:type="spellEnd"/>
    </w:p>
    <w:p w:rsidR="00D655EF" w:rsidRDefault="00D655EF" w:rsidP="002967AB">
      <w:pPr>
        <w:spacing w:after="0" w:line="240" w:lineRule="auto"/>
        <w:contextualSpacing/>
        <w:jc w:val="right"/>
        <w:rPr>
          <w:rFonts w:ascii="Times New Roman" w:hAnsi="Times New Roman" w:cs="Times New Roman"/>
          <w:i/>
          <w:sz w:val="28"/>
          <w:szCs w:val="28"/>
        </w:rPr>
      </w:pPr>
    </w:p>
    <w:p w:rsidR="002967AB" w:rsidRPr="00B34FC6" w:rsidRDefault="002967AB" w:rsidP="007C6323">
      <w:pPr>
        <w:spacing w:line="360" w:lineRule="auto"/>
        <w:ind w:firstLine="708"/>
        <w:jc w:val="both"/>
        <w:rPr>
          <w:rFonts w:ascii="Times New Roman" w:hAnsi="Times New Roman" w:cs="Times New Roman"/>
          <w:b/>
          <w:bCs/>
          <w:sz w:val="28"/>
          <w:szCs w:val="28"/>
        </w:rPr>
      </w:pPr>
      <w:r w:rsidRPr="00B34FC6">
        <w:rPr>
          <w:rFonts w:ascii="Times New Roman" w:hAnsi="Times New Roman" w:cs="Times New Roman"/>
          <w:b/>
          <w:bCs/>
          <w:sz w:val="28"/>
          <w:szCs w:val="28"/>
        </w:rPr>
        <w:t>Аннотация:</w:t>
      </w:r>
      <w:r w:rsidR="00773F63">
        <w:rPr>
          <w:rFonts w:ascii="Times New Roman" w:hAnsi="Times New Roman" w:cs="Times New Roman"/>
          <w:b/>
          <w:bCs/>
          <w:sz w:val="28"/>
          <w:szCs w:val="28"/>
        </w:rPr>
        <w:t xml:space="preserve"> </w:t>
      </w:r>
      <w:r w:rsidR="00B34FC6" w:rsidRPr="001955E4">
        <w:rPr>
          <w:rFonts w:ascii="Times New Roman" w:hAnsi="Times New Roman" w:cs="Times New Roman"/>
          <w:color w:val="000000"/>
          <w:sz w:val="28"/>
          <w:szCs w:val="28"/>
          <w:shd w:val="clear" w:color="auto" w:fill="FFFFFF"/>
        </w:rPr>
        <w:t>в данной статье рассматривается и раскрывается значимость</w:t>
      </w:r>
      <w:r w:rsidR="00B34FC6">
        <w:rPr>
          <w:rFonts w:ascii="Times New Roman" w:hAnsi="Times New Roman" w:cs="Times New Roman"/>
          <w:color w:val="000000"/>
          <w:sz w:val="28"/>
          <w:szCs w:val="28"/>
          <w:shd w:val="clear" w:color="auto" w:fill="FFFFFF"/>
        </w:rPr>
        <w:t xml:space="preserve"> систематичного подхода </w:t>
      </w:r>
      <w:r w:rsidR="007C6323">
        <w:rPr>
          <w:rFonts w:ascii="Times New Roman" w:hAnsi="Times New Roman" w:cs="Times New Roman"/>
          <w:color w:val="000000"/>
          <w:sz w:val="28"/>
          <w:szCs w:val="28"/>
          <w:shd w:val="clear" w:color="auto" w:fill="FFFFFF"/>
        </w:rPr>
        <w:t>по</w:t>
      </w:r>
      <w:r w:rsidR="00B34FC6">
        <w:rPr>
          <w:rFonts w:ascii="Times New Roman" w:hAnsi="Times New Roman" w:cs="Times New Roman"/>
          <w:color w:val="000000"/>
          <w:sz w:val="28"/>
          <w:szCs w:val="28"/>
          <w:shd w:val="clear" w:color="auto" w:fill="FFFFFF"/>
        </w:rPr>
        <w:t xml:space="preserve"> развитию беглости чтения у младших школьников</w:t>
      </w:r>
      <w:r w:rsidR="008A7424">
        <w:rPr>
          <w:rFonts w:ascii="Times New Roman" w:hAnsi="Times New Roman" w:cs="Times New Roman"/>
          <w:color w:val="000000"/>
          <w:sz w:val="28"/>
          <w:szCs w:val="28"/>
          <w:shd w:val="clear" w:color="auto" w:fill="FFFFFF"/>
        </w:rPr>
        <w:t xml:space="preserve"> в рамках разработанной методической системы эффективного формирования беглого чтения, а также результаты работы по данной системе</w:t>
      </w:r>
    </w:p>
    <w:p w:rsidR="00B34FC6" w:rsidRDefault="002967AB" w:rsidP="00B34FC6">
      <w:pPr>
        <w:spacing w:line="360" w:lineRule="auto"/>
        <w:ind w:firstLine="708"/>
        <w:jc w:val="both"/>
        <w:rPr>
          <w:rFonts w:ascii="Times New Roman" w:hAnsi="Times New Roman" w:cs="Times New Roman"/>
          <w:color w:val="000000"/>
          <w:sz w:val="28"/>
          <w:szCs w:val="28"/>
          <w:shd w:val="clear" w:color="auto" w:fill="FFFFFF"/>
        </w:rPr>
      </w:pPr>
      <w:r w:rsidRPr="00B34FC6">
        <w:rPr>
          <w:rFonts w:ascii="Times New Roman" w:hAnsi="Times New Roman" w:cs="Times New Roman"/>
          <w:b/>
          <w:bCs/>
          <w:sz w:val="28"/>
          <w:szCs w:val="28"/>
        </w:rPr>
        <w:t>Ключевые слова:</w:t>
      </w:r>
      <w:r w:rsidR="00773F63">
        <w:rPr>
          <w:rFonts w:ascii="Times New Roman" w:hAnsi="Times New Roman" w:cs="Times New Roman"/>
          <w:b/>
          <w:bCs/>
          <w:sz w:val="28"/>
          <w:szCs w:val="28"/>
        </w:rPr>
        <w:t xml:space="preserve"> </w:t>
      </w:r>
      <w:r w:rsidR="00B34FC6" w:rsidRPr="001955E4">
        <w:rPr>
          <w:rFonts w:ascii="Times New Roman" w:hAnsi="Times New Roman" w:cs="Times New Roman"/>
          <w:color w:val="000000"/>
          <w:sz w:val="28"/>
          <w:szCs w:val="28"/>
          <w:shd w:val="clear" w:color="auto" w:fill="FFFFFF"/>
        </w:rPr>
        <w:t xml:space="preserve">беглость чтения, младший школьник, </w:t>
      </w:r>
      <w:r w:rsidR="00B34FC6">
        <w:rPr>
          <w:rFonts w:ascii="Times New Roman" w:hAnsi="Times New Roman" w:cs="Times New Roman"/>
          <w:color w:val="000000"/>
          <w:sz w:val="28"/>
          <w:szCs w:val="28"/>
          <w:shd w:val="clear" w:color="auto" w:fill="FFFFFF"/>
        </w:rPr>
        <w:t>методическая система</w:t>
      </w:r>
      <w:r w:rsidR="00B34FC6" w:rsidRPr="001955E4">
        <w:rPr>
          <w:rFonts w:ascii="Times New Roman" w:hAnsi="Times New Roman" w:cs="Times New Roman"/>
          <w:color w:val="000000"/>
          <w:sz w:val="28"/>
          <w:szCs w:val="28"/>
          <w:shd w:val="clear" w:color="auto" w:fill="FFFFFF"/>
        </w:rPr>
        <w:t>, успешное обучение</w:t>
      </w:r>
      <w:r w:rsidR="007C6323">
        <w:rPr>
          <w:rFonts w:ascii="Times New Roman" w:hAnsi="Times New Roman" w:cs="Times New Roman"/>
          <w:color w:val="000000"/>
          <w:sz w:val="28"/>
          <w:szCs w:val="28"/>
          <w:shd w:val="clear" w:color="auto" w:fill="FFFFFF"/>
        </w:rPr>
        <w:t>.</w:t>
      </w:r>
    </w:p>
    <w:p w:rsidR="008A7424" w:rsidRDefault="008A7424" w:rsidP="008A7424">
      <w:pPr>
        <w:spacing w:line="360" w:lineRule="auto"/>
        <w:ind w:firstLine="708"/>
        <w:jc w:val="center"/>
        <w:rPr>
          <w:rFonts w:ascii="Times New Roman" w:hAnsi="Times New Roman" w:cs="Times New Roman"/>
          <w:b/>
          <w:bCs/>
          <w:color w:val="000000"/>
          <w:sz w:val="28"/>
          <w:szCs w:val="28"/>
          <w:lang w:val="en-US"/>
        </w:rPr>
      </w:pPr>
      <w:r w:rsidRPr="008A7424">
        <w:rPr>
          <w:rFonts w:ascii="Times New Roman" w:hAnsi="Times New Roman" w:cs="Times New Roman"/>
          <w:b/>
          <w:bCs/>
          <w:color w:val="000000"/>
          <w:sz w:val="28"/>
          <w:szCs w:val="28"/>
          <w:lang w:val="en-US"/>
        </w:rPr>
        <w:t>Methodical system of effective formation of fluent reading in primary school children</w:t>
      </w:r>
    </w:p>
    <w:p w:rsidR="008A7424" w:rsidRPr="001955E4" w:rsidRDefault="008A7424" w:rsidP="008A7424">
      <w:pPr>
        <w:spacing w:after="0" w:line="360" w:lineRule="auto"/>
        <w:ind w:firstLine="708"/>
        <w:jc w:val="right"/>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Makarenko</w:t>
      </w:r>
      <w:r w:rsidRPr="001955E4">
        <w:rPr>
          <w:rFonts w:ascii="Times New Roman" w:hAnsi="Times New Roman" w:cs="Times New Roman"/>
          <w:b/>
          <w:color w:val="000000"/>
          <w:sz w:val="28"/>
          <w:szCs w:val="28"/>
          <w:shd w:val="clear" w:color="auto" w:fill="FFFFFF"/>
          <w:lang w:val="en-US"/>
        </w:rPr>
        <w:t xml:space="preserve"> </w:t>
      </w:r>
      <w:proofErr w:type="spellStart"/>
      <w:r w:rsidRPr="001955E4">
        <w:rPr>
          <w:rFonts w:ascii="Times New Roman" w:hAnsi="Times New Roman" w:cs="Times New Roman"/>
          <w:b/>
          <w:color w:val="000000"/>
          <w:sz w:val="28"/>
          <w:szCs w:val="28"/>
          <w:shd w:val="clear" w:color="auto" w:fill="FFFFFF"/>
          <w:lang w:val="en-US"/>
        </w:rPr>
        <w:t>Sofi</w:t>
      </w:r>
      <w:r>
        <w:rPr>
          <w:rFonts w:ascii="Times New Roman" w:hAnsi="Times New Roman" w:cs="Times New Roman"/>
          <w:b/>
          <w:color w:val="000000"/>
          <w:sz w:val="28"/>
          <w:szCs w:val="28"/>
          <w:shd w:val="clear" w:color="auto" w:fill="FFFFFF"/>
          <w:lang w:val="en-US"/>
        </w:rPr>
        <w:t>ya</w:t>
      </w:r>
      <w:proofErr w:type="spellEnd"/>
      <w:r w:rsidRPr="001955E4">
        <w:rPr>
          <w:rFonts w:ascii="Times New Roman" w:hAnsi="Times New Roman" w:cs="Times New Roman"/>
          <w:b/>
          <w:color w:val="000000"/>
          <w:sz w:val="28"/>
          <w:szCs w:val="28"/>
          <w:shd w:val="clear" w:color="auto" w:fill="FFFFFF"/>
          <w:lang w:val="en-US"/>
        </w:rPr>
        <w:t xml:space="preserve"> </w:t>
      </w:r>
      <w:proofErr w:type="spellStart"/>
      <w:r w:rsidRPr="001955E4">
        <w:rPr>
          <w:rFonts w:ascii="Times New Roman" w:hAnsi="Times New Roman" w:cs="Times New Roman"/>
          <w:b/>
          <w:color w:val="000000"/>
          <w:sz w:val="28"/>
          <w:szCs w:val="28"/>
          <w:shd w:val="clear" w:color="auto" w:fill="FFFFFF"/>
          <w:lang w:val="en-US"/>
        </w:rPr>
        <w:t>Vladimirovna</w:t>
      </w:r>
      <w:proofErr w:type="spellEnd"/>
      <w:r w:rsidRPr="001955E4">
        <w:rPr>
          <w:rFonts w:ascii="Times New Roman" w:hAnsi="Times New Roman" w:cs="Times New Roman"/>
          <w:b/>
          <w:color w:val="000000"/>
          <w:sz w:val="28"/>
          <w:szCs w:val="28"/>
          <w:shd w:val="clear" w:color="auto" w:fill="FFFFFF"/>
          <w:lang w:val="en-US"/>
        </w:rPr>
        <w:t>,</w:t>
      </w:r>
    </w:p>
    <w:p w:rsidR="008A7424" w:rsidRDefault="008A7424" w:rsidP="008A7424">
      <w:pPr>
        <w:spacing w:line="360" w:lineRule="auto"/>
        <w:ind w:firstLine="708"/>
        <w:jc w:val="right"/>
        <w:rPr>
          <w:rFonts w:ascii="Times New Roman" w:hAnsi="Times New Roman" w:cs="Times New Roman"/>
          <w:b/>
          <w:color w:val="000000"/>
          <w:sz w:val="28"/>
          <w:szCs w:val="28"/>
          <w:shd w:val="clear" w:color="auto" w:fill="FFFFFF"/>
          <w:lang w:val="en-US"/>
        </w:rPr>
      </w:pPr>
      <w:proofErr w:type="spellStart"/>
      <w:r w:rsidRPr="001955E4">
        <w:rPr>
          <w:rFonts w:ascii="Times New Roman" w:hAnsi="Times New Roman" w:cs="Times New Roman"/>
          <w:b/>
          <w:color w:val="000000"/>
          <w:sz w:val="28"/>
          <w:szCs w:val="28"/>
          <w:shd w:val="clear" w:color="auto" w:fill="FFFFFF"/>
          <w:lang w:val="en-US"/>
        </w:rPr>
        <w:t>Mikerova</w:t>
      </w:r>
      <w:proofErr w:type="spellEnd"/>
      <w:r w:rsidRPr="001955E4">
        <w:rPr>
          <w:rFonts w:ascii="Times New Roman" w:hAnsi="Times New Roman" w:cs="Times New Roman"/>
          <w:b/>
          <w:color w:val="000000"/>
          <w:sz w:val="28"/>
          <w:szCs w:val="28"/>
          <w:shd w:val="clear" w:color="auto" w:fill="FFFFFF"/>
          <w:lang w:val="en-US"/>
        </w:rPr>
        <w:t xml:space="preserve"> Galina </w:t>
      </w:r>
      <w:proofErr w:type="spellStart"/>
      <w:r w:rsidRPr="001955E4">
        <w:rPr>
          <w:rFonts w:ascii="Times New Roman" w:hAnsi="Times New Roman" w:cs="Times New Roman"/>
          <w:b/>
          <w:color w:val="000000"/>
          <w:sz w:val="28"/>
          <w:szCs w:val="28"/>
          <w:shd w:val="clear" w:color="auto" w:fill="FFFFFF"/>
          <w:lang w:val="en-US"/>
        </w:rPr>
        <w:t>Georgievna</w:t>
      </w:r>
      <w:proofErr w:type="spellEnd"/>
    </w:p>
    <w:p w:rsidR="008A7424" w:rsidRDefault="008A7424" w:rsidP="008A7424">
      <w:pPr>
        <w:spacing w:line="360" w:lineRule="auto"/>
        <w:ind w:firstLine="708"/>
        <w:jc w:val="both"/>
        <w:rPr>
          <w:rFonts w:ascii="Times New Roman" w:hAnsi="Times New Roman" w:cs="Times New Roman"/>
          <w:color w:val="000000"/>
          <w:sz w:val="28"/>
          <w:szCs w:val="28"/>
          <w:lang w:val="en-US"/>
        </w:rPr>
      </w:pPr>
      <w:r w:rsidRPr="008A7424">
        <w:rPr>
          <w:rFonts w:ascii="Times New Roman" w:hAnsi="Times New Roman" w:cs="Times New Roman"/>
          <w:b/>
          <w:bCs/>
          <w:color w:val="000000"/>
          <w:sz w:val="28"/>
          <w:szCs w:val="28"/>
          <w:lang w:val="en-US"/>
        </w:rPr>
        <w:t>Abstract:</w:t>
      </w:r>
      <w:r w:rsidRPr="008A7424">
        <w:rPr>
          <w:rFonts w:ascii="Times New Roman" w:hAnsi="Times New Roman" w:cs="Times New Roman"/>
          <w:color w:val="000000"/>
          <w:sz w:val="28"/>
          <w:szCs w:val="28"/>
          <w:lang w:val="en-US"/>
        </w:rPr>
        <w:t xml:space="preserve"> this article discusses and reveals the significance of a systematic approach to the development of reading fluency in primary school children within the framework of the developed methodological system for effective formation of fluent reading, as well as the results of work on this system</w:t>
      </w:r>
    </w:p>
    <w:p w:rsidR="008A7424" w:rsidRDefault="008A7424" w:rsidP="008A7424">
      <w:pPr>
        <w:spacing w:line="360" w:lineRule="auto"/>
        <w:ind w:firstLine="708"/>
        <w:jc w:val="both"/>
        <w:rPr>
          <w:rFonts w:ascii="Times New Roman" w:hAnsi="Times New Roman" w:cs="Times New Roman"/>
          <w:color w:val="000000"/>
          <w:sz w:val="28"/>
          <w:szCs w:val="28"/>
          <w:lang w:val="en-US"/>
        </w:rPr>
      </w:pPr>
      <w:r w:rsidRPr="008A7424">
        <w:rPr>
          <w:rFonts w:ascii="Times New Roman" w:hAnsi="Times New Roman" w:cs="Times New Roman"/>
          <w:b/>
          <w:bCs/>
          <w:color w:val="000000"/>
          <w:sz w:val="28"/>
          <w:szCs w:val="28"/>
          <w:lang w:val="en-US"/>
        </w:rPr>
        <w:t>Key words:</w:t>
      </w:r>
      <w:r w:rsidRPr="008A7424">
        <w:rPr>
          <w:rFonts w:ascii="Times New Roman" w:hAnsi="Times New Roman" w:cs="Times New Roman"/>
          <w:color w:val="000000"/>
          <w:sz w:val="28"/>
          <w:szCs w:val="28"/>
          <w:lang w:val="en-US"/>
        </w:rPr>
        <w:t xml:space="preserve"> reading fluency, primary school student, methodical system, successful training.</w:t>
      </w:r>
    </w:p>
    <w:p w:rsidR="008A7424" w:rsidRPr="008A7424" w:rsidRDefault="008A7424" w:rsidP="008A7424">
      <w:pPr>
        <w:spacing w:line="360" w:lineRule="auto"/>
        <w:ind w:firstLine="708"/>
        <w:jc w:val="both"/>
        <w:rPr>
          <w:rFonts w:ascii="Times New Roman" w:hAnsi="Times New Roman" w:cs="Times New Roman"/>
          <w:color w:val="000000"/>
          <w:sz w:val="28"/>
          <w:szCs w:val="28"/>
          <w:lang w:val="en-US"/>
        </w:rPr>
      </w:pPr>
    </w:p>
    <w:p w:rsidR="00B34FC6" w:rsidRPr="00671B61" w:rsidRDefault="00B34FC6" w:rsidP="008A7424">
      <w:pPr>
        <w:spacing w:line="360" w:lineRule="auto"/>
        <w:ind w:firstLine="708"/>
        <w:jc w:val="both"/>
        <w:rPr>
          <w:rFonts w:ascii="Times New Roman" w:hAnsi="Times New Roman" w:cs="Times New Roman"/>
          <w:color w:val="000000"/>
          <w:sz w:val="28"/>
          <w:szCs w:val="28"/>
          <w:shd w:val="clear" w:color="auto" w:fill="FFFFFF"/>
        </w:rPr>
      </w:pPr>
      <w:bookmarkStart w:id="1" w:name="_Hlk40609365"/>
      <w:r w:rsidRPr="00B34FC6">
        <w:rPr>
          <w:rFonts w:ascii="Times New Roman" w:hAnsi="Times New Roman" w:cs="Times New Roman"/>
          <w:color w:val="000000"/>
          <w:sz w:val="28"/>
          <w:szCs w:val="28"/>
          <w:shd w:val="clear" w:color="auto" w:fill="FFFFFF"/>
        </w:rPr>
        <w:t>Чтение является одним из базовых навыков, развит</w:t>
      </w:r>
      <w:r w:rsidR="007C6323">
        <w:rPr>
          <w:rFonts w:ascii="Times New Roman" w:hAnsi="Times New Roman" w:cs="Times New Roman"/>
          <w:color w:val="000000"/>
          <w:sz w:val="28"/>
          <w:szCs w:val="28"/>
          <w:shd w:val="clear" w:color="auto" w:fill="FFFFFF"/>
        </w:rPr>
        <w:t>ие</w:t>
      </w:r>
      <w:r w:rsidRPr="00B34FC6">
        <w:rPr>
          <w:rFonts w:ascii="Times New Roman" w:hAnsi="Times New Roman" w:cs="Times New Roman"/>
          <w:color w:val="000000"/>
          <w:sz w:val="28"/>
          <w:szCs w:val="28"/>
          <w:shd w:val="clear" w:color="auto" w:fill="FFFFFF"/>
        </w:rPr>
        <w:t xml:space="preserve"> которого во многом определяет успешность обучения школьника.</w:t>
      </w:r>
      <w:bookmarkEnd w:id="1"/>
      <w:r w:rsidRPr="00B34FC6">
        <w:rPr>
          <w:rFonts w:ascii="Times New Roman" w:hAnsi="Times New Roman" w:cs="Times New Roman"/>
          <w:color w:val="000000"/>
          <w:sz w:val="28"/>
          <w:szCs w:val="28"/>
          <w:shd w:val="clear" w:color="auto" w:fill="FFFFFF"/>
        </w:rPr>
        <w:t xml:space="preserve"> «Чтение – главное орудие начальной школы, которым она может воздействовать как на </w:t>
      </w:r>
      <w:r w:rsidRPr="00B34FC6">
        <w:rPr>
          <w:rFonts w:ascii="Times New Roman" w:hAnsi="Times New Roman" w:cs="Times New Roman"/>
          <w:color w:val="000000"/>
          <w:sz w:val="28"/>
          <w:szCs w:val="28"/>
          <w:shd w:val="clear" w:color="auto" w:fill="FFFFFF"/>
        </w:rPr>
        <w:lastRenderedPageBreak/>
        <w:t xml:space="preserve">умственное, так и на нравственное развитие своих </w:t>
      </w:r>
      <w:proofErr w:type="gramStart"/>
      <w:r w:rsidRPr="00B34FC6">
        <w:rPr>
          <w:rFonts w:ascii="Times New Roman" w:hAnsi="Times New Roman" w:cs="Times New Roman"/>
          <w:color w:val="000000"/>
          <w:sz w:val="28"/>
          <w:szCs w:val="28"/>
          <w:shd w:val="clear" w:color="auto" w:fill="FFFFFF"/>
        </w:rPr>
        <w:t>учеников»</w:t>
      </w:r>
      <w:r w:rsidR="007C3297">
        <w:rPr>
          <w:rFonts w:ascii="Times New Roman" w:hAnsi="Times New Roman" w:cs="Times New Roman"/>
          <w:color w:val="000000"/>
          <w:sz w:val="28"/>
          <w:szCs w:val="28"/>
          <w:shd w:val="clear" w:color="auto" w:fill="FFFFFF"/>
        </w:rPr>
        <w:t xml:space="preserve">   </w:t>
      </w:r>
      <w:proofErr w:type="gramEnd"/>
      <w:r w:rsidR="007C3297">
        <w:rPr>
          <w:rFonts w:ascii="Times New Roman" w:hAnsi="Times New Roman" w:cs="Times New Roman"/>
          <w:color w:val="000000"/>
          <w:sz w:val="28"/>
          <w:szCs w:val="28"/>
          <w:shd w:val="clear" w:color="auto" w:fill="FFFFFF"/>
        </w:rPr>
        <w:t xml:space="preserve">                  </w:t>
      </w:r>
      <w:r w:rsidRPr="00B34FC6">
        <w:rPr>
          <w:rFonts w:ascii="Times New Roman" w:hAnsi="Times New Roman" w:cs="Times New Roman"/>
          <w:color w:val="000000"/>
          <w:sz w:val="28"/>
          <w:szCs w:val="28"/>
          <w:shd w:val="clear" w:color="auto" w:fill="FFFFFF"/>
        </w:rPr>
        <w:t xml:space="preserve">(Н.Ф. </w:t>
      </w:r>
      <w:proofErr w:type="spellStart"/>
      <w:r w:rsidRPr="00B34FC6">
        <w:rPr>
          <w:rFonts w:ascii="Times New Roman" w:hAnsi="Times New Roman" w:cs="Times New Roman"/>
          <w:color w:val="000000"/>
          <w:sz w:val="28"/>
          <w:szCs w:val="28"/>
          <w:shd w:val="clear" w:color="auto" w:fill="FFFFFF"/>
        </w:rPr>
        <w:t>Бунаков</w:t>
      </w:r>
      <w:proofErr w:type="spellEnd"/>
      <w:r w:rsidRPr="00B34FC6">
        <w:rPr>
          <w:rFonts w:ascii="Times New Roman" w:hAnsi="Times New Roman" w:cs="Times New Roman"/>
          <w:color w:val="000000"/>
          <w:sz w:val="28"/>
          <w:szCs w:val="28"/>
          <w:shd w:val="clear" w:color="auto" w:fill="FFFFFF"/>
        </w:rPr>
        <w:t>)</w:t>
      </w:r>
      <w:r w:rsidR="00671B61" w:rsidRPr="00671B61">
        <w:rPr>
          <w:rFonts w:ascii="Times New Roman" w:hAnsi="Times New Roman" w:cs="Times New Roman"/>
          <w:color w:val="000000"/>
          <w:sz w:val="28"/>
          <w:szCs w:val="28"/>
          <w:shd w:val="clear" w:color="auto" w:fill="FFFFFF"/>
        </w:rPr>
        <w:t>[2]</w:t>
      </w:r>
      <w:r w:rsidR="007C6323">
        <w:rPr>
          <w:rFonts w:ascii="Times New Roman" w:hAnsi="Times New Roman" w:cs="Times New Roman"/>
          <w:color w:val="000000"/>
          <w:sz w:val="28"/>
          <w:szCs w:val="28"/>
          <w:shd w:val="clear" w:color="auto" w:fill="FFFFFF"/>
        </w:rPr>
        <w:t>.</w:t>
      </w:r>
    </w:p>
    <w:p w:rsidR="0003401E" w:rsidRPr="0003401E" w:rsidRDefault="0003401E" w:rsidP="008A7424">
      <w:pPr>
        <w:spacing w:after="0" w:line="360" w:lineRule="auto"/>
        <w:ind w:right="57" w:firstLine="709"/>
        <w:jc w:val="both"/>
        <w:rPr>
          <w:rFonts w:ascii="Times New Roman" w:hAnsi="Times New Roman" w:cs="Times New Roman"/>
          <w:color w:val="000000"/>
          <w:sz w:val="28"/>
          <w:szCs w:val="28"/>
          <w:shd w:val="clear" w:color="auto" w:fill="FFFFFF"/>
        </w:rPr>
      </w:pPr>
      <w:r w:rsidRPr="0003401E">
        <w:rPr>
          <w:rFonts w:ascii="Times New Roman" w:hAnsi="Times New Roman" w:cs="Times New Roman"/>
          <w:color w:val="000000"/>
          <w:sz w:val="28"/>
          <w:szCs w:val="28"/>
          <w:shd w:val="clear" w:color="auto" w:fill="FFFFFF"/>
        </w:rPr>
        <w:t>Беглость</w:t>
      </w:r>
      <w:r w:rsidR="007C6323">
        <w:rPr>
          <w:rFonts w:ascii="Times New Roman" w:hAnsi="Times New Roman" w:cs="Times New Roman"/>
          <w:color w:val="000000"/>
          <w:sz w:val="28"/>
          <w:szCs w:val="28"/>
          <w:shd w:val="clear" w:color="auto" w:fill="FFFFFF"/>
        </w:rPr>
        <w:t xml:space="preserve"> </w:t>
      </w:r>
      <w:r w:rsidRPr="0003401E">
        <w:rPr>
          <w:rFonts w:ascii="Times New Roman" w:hAnsi="Times New Roman" w:cs="Times New Roman"/>
          <w:color w:val="000000"/>
          <w:sz w:val="28"/>
          <w:szCs w:val="28"/>
          <w:shd w:val="clear" w:color="auto" w:fill="FFFFFF"/>
        </w:rPr>
        <w:t>чтения – это способность быстрого восприятия информации в формате текста, позволяющая увеличить скорость чтения с 200 до 500 и более слов в минуту. Это реализуется за счет использования специальных методов чтения таких как –</w:t>
      </w:r>
      <w:r w:rsidR="007C6323">
        <w:rPr>
          <w:rFonts w:ascii="Times New Roman" w:hAnsi="Times New Roman" w:cs="Times New Roman"/>
          <w:color w:val="000000"/>
          <w:sz w:val="28"/>
          <w:szCs w:val="28"/>
          <w:shd w:val="clear" w:color="auto" w:fill="FFFFFF"/>
        </w:rPr>
        <w:t xml:space="preserve"> </w:t>
      </w:r>
      <w:r w:rsidRPr="0003401E">
        <w:rPr>
          <w:rFonts w:ascii="Times New Roman" w:hAnsi="Times New Roman" w:cs="Times New Roman"/>
          <w:color w:val="000000"/>
          <w:sz w:val="28"/>
          <w:szCs w:val="28"/>
          <w:shd w:val="clear" w:color="auto" w:fill="FFFFFF"/>
        </w:rPr>
        <w:t>четкая и быстрая артикуляция звуков, расширение поля зрения, прекращение регрессий, повышение внимания и умение находить ключевые слова и фразы. Для этого требуются длительные и систематичные тренировки в чтении.</w:t>
      </w:r>
    </w:p>
    <w:p w:rsidR="0003401E" w:rsidRDefault="0003401E" w:rsidP="008A7424">
      <w:pPr>
        <w:spacing w:after="0" w:line="360" w:lineRule="auto"/>
        <w:ind w:firstLine="709"/>
        <w:jc w:val="both"/>
        <w:rPr>
          <w:rFonts w:ascii="Times New Roman" w:hAnsi="Times New Roman" w:cs="Times New Roman"/>
          <w:sz w:val="28"/>
          <w:szCs w:val="28"/>
        </w:rPr>
      </w:pPr>
      <w:r w:rsidRPr="001955E4">
        <w:rPr>
          <w:rFonts w:ascii="Times New Roman" w:hAnsi="Times New Roman" w:cs="Times New Roman"/>
          <w:sz w:val="28"/>
          <w:szCs w:val="28"/>
        </w:rPr>
        <w:t xml:space="preserve">При анализе теоретических источников </w:t>
      </w:r>
      <w:r w:rsidR="007C3297">
        <w:rPr>
          <w:rFonts w:ascii="Times New Roman" w:hAnsi="Times New Roman" w:cs="Times New Roman"/>
          <w:sz w:val="28"/>
          <w:szCs w:val="28"/>
        </w:rPr>
        <w:t xml:space="preserve">(работы Н.Н. </w:t>
      </w:r>
      <w:proofErr w:type="spellStart"/>
      <w:r w:rsidR="007C3297">
        <w:rPr>
          <w:rFonts w:ascii="Times New Roman" w:hAnsi="Times New Roman" w:cs="Times New Roman"/>
          <w:sz w:val="28"/>
          <w:szCs w:val="28"/>
        </w:rPr>
        <w:t>Светловской</w:t>
      </w:r>
      <w:proofErr w:type="spellEnd"/>
      <w:r w:rsidR="007C3297">
        <w:rPr>
          <w:rFonts w:ascii="Times New Roman" w:hAnsi="Times New Roman" w:cs="Times New Roman"/>
          <w:sz w:val="28"/>
          <w:szCs w:val="28"/>
        </w:rPr>
        <w:t xml:space="preserve">,  К.Д. Ушинского, Л.Н. Толстого, Д.Б. Эльконина, И.Т. Федоренко и др.) </w:t>
      </w:r>
      <w:r w:rsidRPr="001955E4">
        <w:rPr>
          <w:rFonts w:ascii="Times New Roman" w:hAnsi="Times New Roman" w:cs="Times New Roman"/>
          <w:sz w:val="28"/>
          <w:szCs w:val="28"/>
        </w:rPr>
        <w:t>установлено, что бег</w:t>
      </w:r>
      <w:r>
        <w:rPr>
          <w:rFonts w:ascii="Times New Roman" w:hAnsi="Times New Roman" w:cs="Times New Roman"/>
          <w:sz w:val="28"/>
          <w:szCs w:val="28"/>
        </w:rPr>
        <w:t>ло</w:t>
      </w:r>
      <w:r w:rsidRPr="001955E4">
        <w:rPr>
          <w:rFonts w:ascii="Times New Roman" w:hAnsi="Times New Roman" w:cs="Times New Roman"/>
          <w:sz w:val="28"/>
          <w:szCs w:val="28"/>
        </w:rPr>
        <w:t>сть чтения младших школьников также напрямую зависит от решения учителем таких задач как: развитие оперативной памяти</w:t>
      </w:r>
      <w:r w:rsidR="007C6323">
        <w:rPr>
          <w:rFonts w:ascii="Times New Roman" w:hAnsi="Times New Roman" w:cs="Times New Roman"/>
          <w:sz w:val="28"/>
          <w:szCs w:val="28"/>
        </w:rPr>
        <w:t xml:space="preserve"> и</w:t>
      </w:r>
      <w:r w:rsidRPr="001955E4">
        <w:rPr>
          <w:rFonts w:ascii="Times New Roman" w:hAnsi="Times New Roman" w:cs="Times New Roman"/>
          <w:sz w:val="28"/>
          <w:szCs w:val="28"/>
        </w:rPr>
        <w:t xml:space="preserve"> периферического зрения (угла зрения)</w:t>
      </w:r>
      <w:r w:rsidR="007C6323">
        <w:rPr>
          <w:rFonts w:ascii="Times New Roman" w:hAnsi="Times New Roman" w:cs="Times New Roman"/>
          <w:sz w:val="28"/>
          <w:szCs w:val="28"/>
        </w:rPr>
        <w:t xml:space="preserve"> обучающихся</w:t>
      </w:r>
      <w:r w:rsidRPr="001955E4">
        <w:rPr>
          <w:rFonts w:ascii="Times New Roman" w:hAnsi="Times New Roman" w:cs="Times New Roman"/>
          <w:sz w:val="28"/>
          <w:szCs w:val="28"/>
        </w:rPr>
        <w:t xml:space="preserve">; формирование </w:t>
      </w:r>
      <w:r w:rsidR="007C6323">
        <w:rPr>
          <w:rFonts w:ascii="Times New Roman" w:hAnsi="Times New Roman" w:cs="Times New Roman"/>
          <w:sz w:val="28"/>
          <w:szCs w:val="28"/>
        </w:rPr>
        <w:t xml:space="preserve">их </w:t>
      </w:r>
      <w:r w:rsidRPr="001955E4">
        <w:rPr>
          <w:rFonts w:ascii="Times New Roman" w:hAnsi="Times New Roman" w:cs="Times New Roman"/>
          <w:sz w:val="28"/>
          <w:szCs w:val="28"/>
        </w:rPr>
        <w:t>устойчивого внимания; предупреждение повторов при чтении; пополнение словарного запаса ученика; развитие его  артикуляционного аппарата.</w:t>
      </w:r>
    </w:p>
    <w:p w:rsidR="008A7424" w:rsidRDefault="008A7424" w:rsidP="008A7424">
      <w:pPr>
        <w:spacing w:after="0" w:line="360" w:lineRule="auto"/>
        <w:ind w:firstLine="709"/>
        <w:jc w:val="both"/>
        <w:rPr>
          <w:rFonts w:ascii="Times New Roman" w:hAnsi="Times New Roman" w:cs="Times New Roman"/>
          <w:sz w:val="28"/>
        </w:rPr>
      </w:pPr>
      <w:r>
        <w:rPr>
          <w:rFonts w:ascii="Times New Roman" w:hAnsi="Times New Roman" w:cs="Times New Roman"/>
          <w:sz w:val="28"/>
        </w:rPr>
        <w:t>Помимо всего вышеперечисленного, для развития беглости чтения, необходимо реализовывать следующие условия на уроках литературного чтения</w:t>
      </w:r>
      <w:r w:rsidRPr="00930F6E">
        <w:rPr>
          <w:rFonts w:ascii="Times New Roman" w:hAnsi="Times New Roman" w:cs="Times New Roman"/>
          <w:sz w:val="28"/>
        </w:rPr>
        <w:t>: чтобы текст, предлагаемый на уроке, читался всеми; чтобы к нему возвращались неоднократно; чтобы у школьника не пропадал к нему интерес на протяжении всего урока. Для этой цели каждое повторное чтение сопровождается сменой заданий</w:t>
      </w:r>
      <w:r>
        <w:rPr>
          <w:rFonts w:ascii="Times New Roman" w:hAnsi="Times New Roman" w:cs="Times New Roman"/>
          <w:sz w:val="28"/>
        </w:rPr>
        <w:t xml:space="preserve"> к тексту</w:t>
      </w:r>
    </w:p>
    <w:p w:rsidR="008A7424" w:rsidRDefault="008A7424" w:rsidP="008A7424">
      <w:pPr>
        <w:spacing w:after="0" w:line="360" w:lineRule="auto"/>
        <w:ind w:firstLine="709"/>
        <w:jc w:val="both"/>
        <w:rPr>
          <w:rFonts w:ascii="Times New Roman" w:hAnsi="Times New Roman" w:cs="Times New Roman"/>
          <w:sz w:val="28"/>
          <w:szCs w:val="28"/>
        </w:rPr>
      </w:pPr>
      <w:r w:rsidRPr="00353C66">
        <w:rPr>
          <w:rFonts w:ascii="Times New Roman" w:hAnsi="Times New Roman" w:cs="Times New Roman"/>
          <w:sz w:val="28"/>
        </w:rPr>
        <w:t>Таким образом, можно сдел</w:t>
      </w:r>
      <w:r>
        <w:rPr>
          <w:rFonts w:ascii="Times New Roman" w:hAnsi="Times New Roman" w:cs="Times New Roman"/>
          <w:sz w:val="28"/>
        </w:rPr>
        <w:t>ать вывод о том, что системное</w:t>
      </w:r>
      <w:r w:rsidRPr="00353C66">
        <w:rPr>
          <w:rFonts w:ascii="Times New Roman" w:hAnsi="Times New Roman" w:cs="Times New Roman"/>
          <w:sz w:val="28"/>
        </w:rPr>
        <w:t xml:space="preserve"> использование представленных </w:t>
      </w:r>
      <w:r>
        <w:rPr>
          <w:rFonts w:ascii="Times New Roman" w:hAnsi="Times New Roman" w:cs="Times New Roman"/>
          <w:sz w:val="28"/>
        </w:rPr>
        <w:t>условий,</w:t>
      </w:r>
      <w:r w:rsidRPr="00353C66">
        <w:rPr>
          <w:rFonts w:ascii="Times New Roman" w:hAnsi="Times New Roman" w:cs="Times New Roman"/>
          <w:sz w:val="28"/>
        </w:rPr>
        <w:t xml:space="preserve"> позволит значительно повысить технических уровень беглости чтения младших школьников</w:t>
      </w:r>
    </w:p>
    <w:p w:rsidR="0003401E" w:rsidRDefault="00C744D6" w:rsidP="008A7424">
      <w:pPr>
        <w:spacing w:after="0" w:line="360" w:lineRule="auto"/>
        <w:ind w:firstLine="709"/>
        <w:jc w:val="both"/>
        <w:rPr>
          <w:rFonts w:ascii="Times New Roman" w:hAnsi="Times New Roman" w:cs="Times New Roman"/>
          <w:sz w:val="28"/>
          <w:szCs w:val="28"/>
        </w:rPr>
      </w:pPr>
      <w:r w:rsidRPr="001955E4">
        <w:rPr>
          <w:rFonts w:ascii="Times New Roman" w:hAnsi="Times New Roman" w:cs="Times New Roman"/>
          <w:sz w:val="28"/>
          <w:szCs w:val="28"/>
        </w:rPr>
        <w:t>В процессе исследования</w:t>
      </w:r>
      <w:r>
        <w:rPr>
          <w:rFonts w:ascii="Times New Roman" w:hAnsi="Times New Roman" w:cs="Times New Roman"/>
          <w:sz w:val="28"/>
          <w:szCs w:val="28"/>
        </w:rPr>
        <w:t xml:space="preserve"> была</w:t>
      </w:r>
      <w:r w:rsidRPr="001955E4">
        <w:rPr>
          <w:rFonts w:ascii="Times New Roman" w:hAnsi="Times New Roman" w:cs="Times New Roman"/>
          <w:sz w:val="28"/>
          <w:szCs w:val="28"/>
        </w:rPr>
        <w:t xml:space="preserve"> разработан</w:t>
      </w:r>
      <w:r>
        <w:rPr>
          <w:rFonts w:ascii="Times New Roman" w:hAnsi="Times New Roman" w:cs="Times New Roman"/>
          <w:sz w:val="28"/>
          <w:szCs w:val="28"/>
        </w:rPr>
        <w:t>а</w:t>
      </w:r>
      <w:r w:rsidRPr="001955E4">
        <w:rPr>
          <w:rFonts w:ascii="Times New Roman" w:hAnsi="Times New Roman" w:cs="Times New Roman"/>
          <w:sz w:val="28"/>
          <w:szCs w:val="28"/>
        </w:rPr>
        <w:t xml:space="preserve"> и на формирующем этапе экспериментальной работы применен</w:t>
      </w:r>
      <w:r>
        <w:rPr>
          <w:rFonts w:ascii="Times New Roman" w:hAnsi="Times New Roman" w:cs="Times New Roman"/>
          <w:sz w:val="28"/>
          <w:szCs w:val="28"/>
        </w:rPr>
        <w:t>а методическая система эффективного формирования беглого чтения у младших школьников</w:t>
      </w:r>
      <w:r w:rsidR="0003401E">
        <w:rPr>
          <w:rFonts w:ascii="Times New Roman" w:hAnsi="Times New Roman" w:cs="Times New Roman"/>
          <w:sz w:val="28"/>
          <w:szCs w:val="28"/>
        </w:rPr>
        <w:t>, которая представлена на рисунке 1.</w:t>
      </w:r>
    </w:p>
    <w:p w:rsidR="008A7424" w:rsidRDefault="008A7424" w:rsidP="008A7424">
      <w:pPr>
        <w:spacing w:after="0" w:line="360" w:lineRule="auto"/>
        <w:ind w:firstLine="709"/>
        <w:jc w:val="both"/>
        <w:rPr>
          <w:rFonts w:ascii="Times New Roman" w:hAnsi="Times New Roman" w:cs="Times New Roman"/>
          <w:sz w:val="28"/>
          <w:szCs w:val="28"/>
        </w:rPr>
      </w:pPr>
    </w:p>
    <w:p w:rsidR="008A7424" w:rsidRDefault="00AE3A48" w:rsidP="008A7424">
      <w:pPr>
        <w:spacing w:after="0" w:line="360" w:lineRule="auto"/>
        <w:ind w:firstLine="709"/>
        <w:jc w:val="both"/>
        <w:rPr>
          <w:rFonts w:ascii="Times New Roman" w:hAnsi="Times New Roman" w:cs="Times New Roman"/>
          <w:sz w:val="28"/>
          <w:szCs w:val="28"/>
        </w:rPr>
      </w:pPr>
      <w:r>
        <w:rPr>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left:0;text-align:left;margin-left:215.5pt;margin-top:29.55pt;width:35.25pt;height:12.75pt;z-index:25165926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" adj="10800" fillcolor="white [3201]" strokecolor="#70ad47 [3209]" strokeweight="1pt">
            <v:path arrowok="t"/>
            <w10:wrap anchorx="margin"/>
          </v:shape>
        </w:pict>
      </w:r>
    </w:p>
    <w:tbl>
      <w:tblPr>
        <w:tblpPr w:leftFromText="180" w:rightFromText="180" w:vertAnchor="text" w:horzAnchor="margin" w:tblpY="-7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8A7424" w:rsidRPr="00AB629C" w:rsidTr="008A7424">
        <w:trPr>
          <w:trHeight w:val="243"/>
        </w:trPr>
        <w:tc>
          <w:tcPr>
            <w:tcW w:w="9889" w:type="dxa"/>
            <w:tcBorders>
              <w:top w:val="single" w:sz="18" w:space="0" w:color="auto"/>
              <w:left w:val="single" w:sz="18" w:space="0" w:color="auto"/>
              <w:bottom w:val="single" w:sz="18" w:space="0" w:color="auto"/>
              <w:right w:val="single" w:sz="18" w:space="0" w:color="auto"/>
            </w:tcBorders>
            <w:vAlign w:val="center"/>
          </w:tcPr>
          <w:p w:rsidR="008A7424" w:rsidRPr="00AB629C" w:rsidRDefault="008A7424" w:rsidP="008A7424">
            <w:pPr>
              <w:spacing w:line="240" w:lineRule="auto"/>
              <w:jc w:val="center"/>
              <w:rPr>
                <w:rFonts w:ascii="Times New Roman" w:hAnsi="Times New Roman" w:cs="Times New Roman"/>
                <w:b/>
                <w:sz w:val="20"/>
                <w:szCs w:val="20"/>
              </w:rPr>
            </w:pPr>
            <w:r w:rsidRPr="00AB629C">
              <w:rPr>
                <w:rFonts w:ascii="Times New Roman" w:hAnsi="Times New Roman" w:cs="Times New Roman"/>
                <w:b/>
                <w:sz w:val="20"/>
                <w:szCs w:val="20"/>
              </w:rPr>
              <w:t xml:space="preserve">ЦЕЛЕВОЙ КОМПОНЕНТ </w:t>
            </w:r>
          </w:p>
        </w:tc>
      </w:tr>
      <w:tr w:rsidR="008A7424" w:rsidRPr="00AB629C" w:rsidTr="008A7424">
        <w:trPr>
          <w:trHeight w:val="20"/>
        </w:trPr>
        <w:tc>
          <w:tcPr>
            <w:tcW w:w="9889" w:type="dxa"/>
            <w:tcBorders>
              <w:top w:val="single" w:sz="18" w:space="0" w:color="auto"/>
              <w:left w:val="single" w:sz="18" w:space="0" w:color="auto"/>
              <w:bottom w:val="single" w:sz="18" w:space="0" w:color="auto"/>
              <w:right w:val="single" w:sz="18" w:space="0" w:color="auto"/>
            </w:tcBorders>
            <w:vAlign w:val="center"/>
          </w:tcPr>
          <w:p w:rsidR="008A7424" w:rsidRPr="00AB629C" w:rsidRDefault="008A7424" w:rsidP="008A7424">
            <w:pPr>
              <w:spacing w:after="0" w:line="240" w:lineRule="auto"/>
              <w:jc w:val="center"/>
              <w:rPr>
                <w:rFonts w:ascii="Times New Roman" w:hAnsi="Times New Roman" w:cs="Times New Roman"/>
                <w:sz w:val="20"/>
                <w:szCs w:val="20"/>
              </w:rPr>
            </w:pPr>
            <w:r w:rsidRPr="00AB629C">
              <w:rPr>
                <w:rFonts w:ascii="Times New Roman" w:hAnsi="Times New Roman" w:cs="Times New Roman"/>
                <w:b/>
                <w:sz w:val="20"/>
                <w:szCs w:val="20"/>
              </w:rPr>
              <w:t xml:space="preserve">Цель: </w:t>
            </w:r>
            <w:r w:rsidRPr="00AB629C">
              <w:rPr>
                <w:rFonts w:ascii="Times New Roman" w:hAnsi="Times New Roman" w:cs="Times New Roman"/>
                <w:sz w:val="20"/>
                <w:szCs w:val="20"/>
              </w:rPr>
              <w:t>формирование беглости чтения у учащихся начальной школы</w:t>
            </w:r>
          </w:p>
        </w:tc>
      </w:tr>
    </w:tbl>
    <w:tbl>
      <w:tblPr>
        <w:tblpPr w:leftFromText="180" w:rightFromText="180" w:vertAnchor="text" w:horzAnchor="margin" w:tblpY="6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472"/>
        <w:gridCol w:w="2472"/>
        <w:gridCol w:w="2473"/>
      </w:tblGrid>
      <w:tr w:rsidR="007C3297" w:rsidRPr="00AB629C" w:rsidTr="007C3297">
        <w:trPr>
          <w:trHeight w:val="20"/>
        </w:trPr>
        <w:tc>
          <w:tcPr>
            <w:tcW w:w="9889" w:type="dxa"/>
            <w:gridSpan w:val="4"/>
            <w:tcBorders>
              <w:top w:val="single" w:sz="18" w:space="0" w:color="auto"/>
              <w:left w:val="single" w:sz="18" w:space="0" w:color="auto"/>
              <w:right w:val="single" w:sz="18" w:space="0" w:color="auto"/>
            </w:tcBorders>
            <w:vAlign w:val="center"/>
          </w:tcPr>
          <w:p w:rsidR="007C3297" w:rsidRPr="00AB629C" w:rsidRDefault="007C3297" w:rsidP="007C3297">
            <w:pPr>
              <w:tabs>
                <w:tab w:val="left" w:pos="1890"/>
              </w:tabs>
              <w:spacing w:after="0" w:line="240" w:lineRule="auto"/>
              <w:jc w:val="center"/>
              <w:rPr>
                <w:rFonts w:ascii="Times New Roman" w:hAnsi="Times New Roman" w:cs="Times New Roman"/>
                <w:sz w:val="20"/>
                <w:szCs w:val="20"/>
                <w:highlight w:val="yellow"/>
              </w:rPr>
            </w:pPr>
            <w:r w:rsidRPr="00AB629C">
              <w:rPr>
                <w:rFonts w:ascii="Times New Roman" w:hAnsi="Times New Roman" w:cs="Times New Roman"/>
                <w:b/>
                <w:sz w:val="20"/>
                <w:szCs w:val="20"/>
              </w:rPr>
              <w:t xml:space="preserve">МЕТОДОЛОГИЧЕСКИЙ КОМПОНЕНТ </w:t>
            </w:r>
          </w:p>
        </w:tc>
      </w:tr>
      <w:tr w:rsidR="007C3297" w:rsidRPr="00AB629C" w:rsidTr="007C3297">
        <w:trPr>
          <w:trHeight w:val="277"/>
        </w:trPr>
        <w:tc>
          <w:tcPr>
            <w:tcW w:w="9889" w:type="dxa"/>
            <w:gridSpan w:val="4"/>
            <w:tcBorders>
              <w:left w:val="single" w:sz="18" w:space="0" w:color="auto"/>
              <w:bottom w:val="single" w:sz="4" w:space="0" w:color="auto"/>
              <w:right w:val="single" w:sz="18" w:space="0" w:color="auto"/>
            </w:tcBorders>
            <w:vAlign w:val="center"/>
          </w:tcPr>
          <w:p w:rsidR="007C3297" w:rsidRPr="00AB629C" w:rsidRDefault="007C3297" w:rsidP="007C3297">
            <w:pPr>
              <w:pStyle w:val="a5"/>
              <w:spacing w:line="240" w:lineRule="auto"/>
              <w:ind w:firstLine="0"/>
              <w:jc w:val="center"/>
              <w:rPr>
                <w:b/>
                <w:color w:val="auto"/>
                <w:highlight w:val="yellow"/>
              </w:rPr>
            </w:pPr>
            <w:r w:rsidRPr="00AB629C">
              <w:rPr>
                <w:b/>
                <w:color w:val="auto"/>
              </w:rPr>
              <w:t>Подходы</w:t>
            </w:r>
          </w:p>
        </w:tc>
      </w:tr>
      <w:tr w:rsidR="007C3297" w:rsidRPr="00AB629C" w:rsidTr="007C3297">
        <w:trPr>
          <w:trHeight w:val="707"/>
        </w:trPr>
        <w:tc>
          <w:tcPr>
            <w:tcW w:w="2472" w:type="dxa"/>
            <w:tcBorders>
              <w:left w:val="single" w:sz="18" w:space="0" w:color="auto"/>
              <w:bottom w:val="single" w:sz="4" w:space="0" w:color="auto"/>
              <w:right w:val="single" w:sz="4" w:space="0" w:color="auto"/>
            </w:tcBorders>
            <w:vAlign w:val="center"/>
          </w:tcPr>
          <w:p w:rsidR="007C3297" w:rsidRPr="00AB629C" w:rsidRDefault="007C3297" w:rsidP="007C3297">
            <w:pPr>
              <w:spacing w:after="0" w:line="240" w:lineRule="auto"/>
              <w:jc w:val="center"/>
              <w:rPr>
                <w:rFonts w:ascii="Times New Roman" w:hAnsi="Times New Roman" w:cs="Times New Roman"/>
                <w:sz w:val="20"/>
                <w:szCs w:val="20"/>
              </w:rPr>
            </w:pPr>
            <w:r w:rsidRPr="00AB629C">
              <w:rPr>
                <w:rFonts w:ascii="Times New Roman" w:hAnsi="Times New Roman" w:cs="Times New Roman"/>
                <w:sz w:val="20"/>
                <w:szCs w:val="20"/>
              </w:rPr>
              <w:t>Личностно-ориентированный подход</w:t>
            </w:r>
            <w:r>
              <w:rPr>
                <w:rFonts w:ascii="Times New Roman" w:hAnsi="Times New Roman" w:cs="Times New Roman"/>
                <w:sz w:val="20"/>
                <w:szCs w:val="20"/>
              </w:rPr>
              <w:t xml:space="preserve"> </w:t>
            </w:r>
          </w:p>
        </w:tc>
        <w:tc>
          <w:tcPr>
            <w:tcW w:w="2472" w:type="dxa"/>
            <w:tcBorders>
              <w:left w:val="single" w:sz="4" w:space="0" w:color="auto"/>
              <w:bottom w:val="single" w:sz="4" w:space="0" w:color="auto"/>
              <w:right w:val="single" w:sz="4" w:space="0" w:color="auto"/>
            </w:tcBorders>
            <w:vAlign w:val="center"/>
          </w:tcPr>
          <w:p w:rsidR="007C3297" w:rsidRPr="00AB629C" w:rsidRDefault="007C3297" w:rsidP="007C3297">
            <w:pPr>
              <w:pStyle w:val="a5"/>
              <w:spacing w:line="240" w:lineRule="auto"/>
              <w:ind w:firstLine="0"/>
              <w:jc w:val="center"/>
              <w:rPr>
                <w:color w:val="auto"/>
                <w:highlight w:val="yellow"/>
              </w:rPr>
            </w:pPr>
            <w:r w:rsidRPr="00AB629C">
              <w:t>Интерактивный подход</w:t>
            </w:r>
          </w:p>
        </w:tc>
        <w:tc>
          <w:tcPr>
            <w:tcW w:w="2472" w:type="dxa"/>
            <w:tcBorders>
              <w:left w:val="single" w:sz="4" w:space="0" w:color="auto"/>
              <w:bottom w:val="single" w:sz="4" w:space="0" w:color="auto"/>
              <w:right w:val="single" w:sz="4" w:space="0" w:color="auto"/>
            </w:tcBorders>
            <w:vAlign w:val="center"/>
          </w:tcPr>
          <w:p w:rsidR="007C3297" w:rsidRPr="001E0809" w:rsidRDefault="007C3297" w:rsidP="007C3297">
            <w:pPr>
              <w:pStyle w:val="a5"/>
              <w:spacing w:line="240" w:lineRule="auto"/>
              <w:ind w:firstLine="0"/>
              <w:jc w:val="center"/>
              <w:rPr>
                <w:color w:val="auto"/>
              </w:rPr>
            </w:pPr>
            <w:r w:rsidRPr="001E0809">
              <w:rPr>
                <w:color w:val="auto"/>
              </w:rPr>
              <w:t>Индивидуальный подход</w:t>
            </w:r>
          </w:p>
        </w:tc>
        <w:tc>
          <w:tcPr>
            <w:tcW w:w="2473" w:type="dxa"/>
            <w:tcBorders>
              <w:left w:val="single" w:sz="4" w:space="0" w:color="auto"/>
              <w:bottom w:val="single" w:sz="4" w:space="0" w:color="auto"/>
              <w:right w:val="single" w:sz="18" w:space="0" w:color="auto"/>
            </w:tcBorders>
            <w:vAlign w:val="center"/>
          </w:tcPr>
          <w:p w:rsidR="007C3297" w:rsidRPr="001E0809" w:rsidRDefault="007C3297" w:rsidP="007C3297">
            <w:pPr>
              <w:pStyle w:val="a5"/>
              <w:spacing w:line="240" w:lineRule="auto"/>
              <w:ind w:firstLine="0"/>
              <w:jc w:val="center"/>
              <w:rPr>
                <w:color w:val="auto"/>
              </w:rPr>
            </w:pPr>
            <w:r w:rsidRPr="001E0809">
              <w:rPr>
                <w:color w:val="auto"/>
              </w:rPr>
              <w:t>Системно – деятельностный подход</w:t>
            </w:r>
          </w:p>
        </w:tc>
      </w:tr>
    </w:tbl>
    <w:p w:rsidR="008A7424" w:rsidRDefault="00AE3A48" w:rsidP="008A742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Стрелка: вниз 2" o:spid="_x0000_s1031" type="#_x0000_t67" style="position:absolute;left:0;text-align:left;margin-left:215.5pt;margin-top:74.35pt;width:35.25pt;height:12.75pt;z-index:25166028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" adj="10800" fillcolor="white [3201]" strokecolor="#70ad47 [3209]" strokeweight="1pt">
            <v:path arrowok="t"/>
            <w10:wrap anchorx="margin"/>
          </v:shape>
        </w:pict>
      </w:r>
    </w:p>
    <w:tbl>
      <w:tblPr>
        <w:tblpPr w:leftFromText="180" w:rightFromText="180" w:vertAnchor="text" w:horzAnchor="margin" w:tblpY="1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7C3297" w:rsidRPr="00AB629C" w:rsidTr="007C3297">
        <w:trPr>
          <w:trHeight w:val="278"/>
        </w:trPr>
        <w:tc>
          <w:tcPr>
            <w:tcW w:w="9889" w:type="dxa"/>
            <w:tcBorders>
              <w:left w:val="single" w:sz="18" w:space="0" w:color="auto"/>
              <w:right w:val="single" w:sz="18" w:space="0" w:color="auto"/>
            </w:tcBorders>
            <w:vAlign w:val="center"/>
          </w:tcPr>
          <w:p w:rsidR="007C3297" w:rsidRPr="00AB629C" w:rsidRDefault="007C3297" w:rsidP="007C3297">
            <w:pPr>
              <w:pStyle w:val="a5"/>
              <w:spacing w:line="240" w:lineRule="auto"/>
              <w:ind w:firstLine="0"/>
              <w:jc w:val="center"/>
              <w:rPr>
                <w:color w:val="auto"/>
                <w:highlight w:val="yellow"/>
              </w:rPr>
            </w:pPr>
            <w:r w:rsidRPr="00AB629C">
              <w:rPr>
                <w:b/>
                <w:color w:val="auto"/>
              </w:rPr>
              <w:t>Принципы</w:t>
            </w:r>
          </w:p>
        </w:tc>
      </w:tr>
      <w:tr w:rsidR="007C3297" w:rsidRPr="00AB629C" w:rsidTr="007C3297">
        <w:trPr>
          <w:trHeight w:val="461"/>
        </w:trPr>
        <w:tc>
          <w:tcPr>
            <w:tcW w:w="9889" w:type="dxa"/>
            <w:tcBorders>
              <w:left w:val="single" w:sz="18" w:space="0" w:color="auto"/>
              <w:right w:val="single" w:sz="18" w:space="0" w:color="auto"/>
            </w:tcBorders>
            <w:vAlign w:val="center"/>
          </w:tcPr>
          <w:p w:rsidR="007C3297" w:rsidRPr="006E4F10" w:rsidRDefault="007C3297" w:rsidP="007C3297">
            <w:pPr>
              <w:spacing w:after="0" w:line="240" w:lineRule="auto"/>
              <w:rPr>
                <w:rFonts w:ascii="Times New Roman" w:hAnsi="Times New Roman" w:cs="Times New Roman"/>
                <w:sz w:val="20"/>
                <w:szCs w:val="28"/>
              </w:rPr>
            </w:pPr>
            <w:r w:rsidRPr="006E4F10">
              <w:rPr>
                <w:rFonts w:ascii="Times New Roman" w:hAnsi="Times New Roman" w:cs="Times New Roman"/>
                <w:sz w:val="20"/>
                <w:szCs w:val="28"/>
              </w:rPr>
              <w:t>- Коммуникативный принцип</w:t>
            </w:r>
          </w:p>
          <w:p w:rsidR="007C3297" w:rsidRPr="006E4F10" w:rsidRDefault="007C3297" w:rsidP="007C3297">
            <w:pPr>
              <w:pStyle w:val="a5"/>
              <w:spacing w:line="240" w:lineRule="auto"/>
              <w:ind w:firstLine="0"/>
              <w:rPr>
                <w:rFonts w:eastAsiaTheme="minorHAnsi"/>
                <w:color w:val="auto"/>
                <w:szCs w:val="28"/>
                <w:lang w:eastAsia="en-US"/>
              </w:rPr>
            </w:pPr>
            <w:r w:rsidRPr="006E4F10">
              <w:rPr>
                <w:rFonts w:eastAsiaTheme="minorHAnsi"/>
                <w:color w:val="auto"/>
                <w:szCs w:val="28"/>
                <w:lang w:eastAsia="en-US"/>
              </w:rPr>
              <w:t>- Семиотический принцип</w:t>
            </w:r>
          </w:p>
          <w:p w:rsidR="007C3297" w:rsidRPr="006E4F10" w:rsidRDefault="007C3297" w:rsidP="007C3297">
            <w:pPr>
              <w:pStyle w:val="a5"/>
              <w:spacing w:line="240" w:lineRule="auto"/>
              <w:ind w:firstLine="0"/>
              <w:rPr>
                <w:rFonts w:eastAsiaTheme="minorHAnsi"/>
                <w:color w:val="auto"/>
                <w:szCs w:val="28"/>
                <w:lang w:eastAsia="en-US"/>
              </w:rPr>
            </w:pPr>
            <w:r w:rsidRPr="006E4F10">
              <w:rPr>
                <w:rFonts w:eastAsiaTheme="minorHAnsi"/>
                <w:color w:val="auto"/>
                <w:szCs w:val="28"/>
                <w:lang w:eastAsia="en-US"/>
              </w:rPr>
              <w:t>- Принцип опоры на опыт чтения на родном языке</w:t>
            </w:r>
          </w:p>
          <w:p w:rsidR="007C3297" w:rsidRPr="006E4F10" w:rsidRDefault="007C3297" w:rsidP="007C3297">
            <w:pPr>
              <w:pStyle w:val="a5"/>
              <w:spacing w:line="240" w:lineRule="auto"/>
              <w:ind w:firstLine="0"/>
              <w:rPr>
                <w:rFonts w:eastAsiaTheme="minorHAnsi"/>
                <w:color w:val="auto"/>
                <w:szCs w:val="28"/>
                <w:lang w:eastAsia="en-US"/>
              </w:rPr>
            </w:pPr>
            <w:r w:rsidRPr="006E4F10">
              <w:rPr>
                <w:rFonts w:eastAsiaTheme="minorHAnsi"/>
                <w:color w:val="auto"/>
                <w:szCs w:val="28"/>
                <w:lang w:eastAsia="en-US"/>
              </w:rPr>
              <w:t>- Принцип решения речемыслительных задач (чтение – познавательный процесс)</w:t>
            </w:r>
          </w:p>
          <w:p w:rsidR="007C3297" w:rsidRPr="006E4F10" w:rsidRDefault="007C3297" w:rsidP="007C3297">
            <w:pPr>
              <w:pStyle w:val="a5"/>
              <w:spacing w:line="240" w:lineRule="auto"/>
              <w:ind w:firstLine="0"/>
              <w:rPr>
                <w:rFonts w:eastAsiaTheme="minorHAnsi"/>
                <w:color w:val="auto"/>
                <w:szCs w:val="28"/>
                <w:lang w:eastAsia="en-US"/>
              </w:rPr>
            </w:pPr>
            <w:r w:rsidRPr="006E4F10">
              <w:rPr>
                <w:rFonts w:eastAsiaTheme="minorHAnsi"/>
                <w:color w:val="auto"/>
                <w:szCs w:val="28"/>
                <w:lang w:eastAsia="en-US"/>
              </w:rPr>
              <w:t>- Принцип опоры на владение структурой языка</w:t>
            </w:r>
          </w:p>
          <w:p w:rsidR="007C3297" w:rsidRPr="006E4F10" w:rsidRDefault="007C3297" w:rsidP="007C3297">
            <w:pPr>
              <w:pStyle w:val="a5"/>
              <w:spacing w:line="240" w:lineRule="auto"/>
              <w:ind w:firstLine="0"/>
              <w:rPr>
                <w:rFonts w:eastAsiaTheme="minorHAnsi"/>
                <w:color w:val="auto"/>
                <w:szCs w:val="28"/>
                <w:lang w:eastAsia="en-US"/>
              </w:rPr>
            </w:pPr>
            <w:r w:rsidRPr="006E4F10">
              <w:rPr>
                <w:rFonts w:eastAsiaTheme="minorHAnsi"/>
                <w:color w:val="auto"/>
                <w:szCs w:val="28"/>
                <w:lang w:eastAsia="en-US"/>
              </w:rPr>
              <w:t xml:space="preserve">- Принцип включение репродуктивной деятельности </w:t>
            </w:r>
          </w:p>
        </w:tc>
      </w:tr>
    </w:tbl>
    <w:p w:rsidR="008A7424" w:rsidRDefault="00AE3A48" w:rsidP="008A742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Стрелка: вниз 4" o:spid="_x0000_s1030" type="#_x0000_t67" style="position:absolute;left:0;text-align:left;margin-left:215.5pt;margin-top:94.95pt;width:35.25pt;height:12.75pt;z-index:25166131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" adj="10800" fillcolor="white [3201]" strokecolor="#70ad47 [3209]" strokeweight="1pt">
            <v:path arrowok="t"/>
            <w10:wrap anchorx="margin"/>
          </v:shape>
        </w:pict>
      </w:r>
    </w:p>
    <w:tbl>
      <w:tblPr>
        <w:tblpPr w:leftFromText="180" w:rightFromText="180" w:vertAnchor="text" w:horzAnchor="margin" w:tblpY="7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7C3297" w:rsidRPr="00AB629C" w:rsidTr="007C3297">
        <w:trPr>
          <w:trHeight w:val="461"/>
        </w:trPr>
        <w:tc>
          <w:tcPr>
            <w:tcW w:w="9889" w:type="dxa"/>
            <w:tcBorders>
              <w:left w:val="single" w:sz="18" w:space="0" w:color="auto"/>
              <w:right w:val="single" w:sz="18" w:space="0" w:color="auto"/>
            </w:tcBorders>
            <w:vAlign w:val="center"/>
          </w:tcPr>
          <w:p w:rsidR="007C3297" w:rsidRPr="00AB629C" w:rsidRDefault="007C3297" w:rsidP="007C3297">
            <w:pPr>
              <w:pStyle w:val="a5"/>
              <w:spacing w:line="240" w:lineRule="auto"/>
              <w:ind w:firstLine="0"/>
              <w:jc w:val="center"/>
              <w:rPr>
                <w:b/>
                <w:color w:val="auto"/>
              </w:rPr>
            </w:pPr>
            <w:r>
              <w:rPr>
                <w:b/>
                <w:color w:val="auto"/>
              </w:rPr>
              <w:t xml:space="preserve">СОДЕРЖАТЕЛЬНЫЙ КОМПОНЕНТ </w:t>
            </w:r>
          </w:p>
        </w:tc>
      </w:tr>
      <w:tr w:rsidR="007C3297" w:rsidRPr="00AB629C" w:rsidTr="007C3297">
        <w:trPr>
          <w:trHeight w:val="1082"/>
        </w:trPr>
        <w:tc>
          <w:tcPr>
            <w:tcW w:w="9889" w:type="dxa"/>
            <w:tcBorders>
              <w:left w:val="single" w:sz="18" w:space="0" w:color="auto"/>
              <w:right w:val="single" w:sz="18" w:space="0" w:color="auto"/>
            </w:tcBorders>
            <w:vAlign w:val="center"/>
          </w:tcPr>
          <w:p w:rsidR="007C3297" w:rsidRPr="00AB629C" w:rsidRDefault="007C3297" w:rsidP="007C3297">
            <w:pPr>
              <w:pStyle w:val="a5"/>
              <w:spacing w:line="240" w:lineRule="auto"/>
              <w:ind w:firstLine="0"/>
              <w:jc w:val="center"/>
              <w:rPr>
                <w:color w:val="auto"/>
                <w:highlight w:val="yellow"/>
              </w:rPr>
            </w:pPr>
            <w:r w:rsidRPr="006E4F10">
              <w:rPr>
                <w:rFonts w:eastAsiaTheme="minorHAnsi"/>
                <w:color w:val="auto"/>
                <w:szCs w:val="28"/>
                <w:lang w:eastAsia="en-US"/>
              </w:rPr>
              <w:t>Развитие смысловой догадки; развитие центрального и периферического зрения; угадывание слова по контурам;  целенаправленное изменение ритма и темпа чтения с целью развития гибкости чтения; формирование устойчивого внимания; целенаправленная работа над увеличением беглости чтения всех учащихся класса одновременно; развитие артикуляционного аппарата</w:t>
            </w:r>
          </w:p>
        </w:tc>
      </w:tr>
    </w:tbl>
    <w:p w:rsidR="0003401E" w:rsidRPr="00AB629C" w:rsidRDefault="00AE3A48" w:rsidP="0003401E">
      <w:pPr>
        <w:spacing w:after="0" w:line="240" w:lineRule="auto"/>
        <w:rPr>
          <w:rFonts w:ascii="Times New Roman" w:hAnsi="Times New Roman" w:cs="Times New Roman"/>
          <w:sz w:val="20"/>
          <w:szCs w:val="20"/>
        </w:rPr>
      </w:pPr>
      <w:r>
        <w:rPr>
          <w:rFonts w:ascii="Times New Roman" w:hAnsi="Times New Roman" w:cs="Times New Roman"/>
          <w:noProof/>
          <w:sz w:val="28"/>
          <w:szCs w:val="28"/>
        </w:rPr>
        <w:pict>
          <v:shape id="Стрелка: вниз 5" o:spid="_x0000_s1028" type="#_x0000_t67" style="position:absolute;margin-left:215.5pt;margin-top:86.2pt;width:35.25pt;height:12.75pt;z-index:25166336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" adj="10800" fillcolor="white [3201]" strokecolor="#70ad47 [3209]" strokeweight="1pt">
            <v:path arrowok="t"/>
            <w10:wrap anchorx="margin"/>
          </v:shape>
        </w:pict>
      </w:r>
    </w:p>
    <w:tbl>
      <w:tblPr>
        <w:tblpPr w:leftFromText="180" w:rightFromText="180" w:vertAnchor="text" w:horzAnchor="margin" w:tblpY="2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9"/>
        <w:gridCol w:w="2410"/>
        <w:gridCol w:w="2540"/>
        <w:gridCol w:w="2410"/>
      </w:tblGrid>
      <w:tr w:rsidR="007C3297" w:rsidRPr="00AB629C" w:rsidTr="007C3297">
        <w:trPr>
          <w:trHeight w:val="20"/>
        </w:trPr>
        <w:tc>
          <w:tcPr>
            <w:tcW w:w="9889" w:type="dxa"/>
            <w:gridSpan w:val="4"/>
            <w:tcBorders>
              <w:top w:val="single" w:sz="18" w:space="0" w:color="auto"/>
              <w:left w:val="single" w:sz="18" w:space="0" w:color="auto"/>
              <w:right w:val="single" w:sz="18" w:space="0" w:color="auto"/>
            </w:tcBorders>
            <w:vAlign w:val="center"/>
          </w:tcPr>
          <w:p w:rsidR="007C3297" w:rsidRPr="00AB629C" w:rsidRDefault="007C3297" w:rsidP="007C3297">
            <w:pPr>
              <w:tabs>
                <w:tab w:val="left" w:pos="1890"/>
              </w:tabs>
              <w:spacing w:after="0" w:line="240" w:lineRule="auto"/>
              <w:jc w:val="center"/>
              <w:rPr>
                <w:rFonts w:ascii="Times New Roman" w:hAnsi="Times New Roman" w:cs="Times New Roman"/>
                <w:sz w:val="20"/>
                <w:szCs w:val="20"/>
              </w:rPr>
            </w:pPr>
            <w:r w:rsidRPr="00AB629C">
              <w:rPr>
                <w:rFonts w:ascii="Times New Roman" w:hAnsi="Times New Roman" w:cs="Times New Roman"/>
                <w:b/>
                <w:sz w:val="20"/>
                <w:szCs w:val="20"/>
              </w:rPr>
              <w:t xml:space="preserve">ОПЕРАЦИОНАЛЬНО – ДЕЯТЕЛЬНОСТНЫЙ </w:t>
            </w:r>
            <w:r w:rsidRPr="00DE64F8">
              <w:rPr>
                <w:rFonts w:ascii="Times New Roman Полужирный" w:hAnsi="Times New Roman Полужирный" w:cs="Times New Roman"/>
                <w:b/>
                <w:caps/>
                <w:sz w:val="20"/>
                <w:szCs w:val="20"/>
              </w:rPr>
              <w:t>компонент</w:t>
            </w:r>
          </w:p>
        </w:tc>
      </w:tr>
      <w:tr w:rsidR="007C3297" w:rsidRPr="00AB629C" w:rsidTr="007C3297">
        <w:trPr>
          <w:trHeight w:val="20"/>
        </w:trPr>
        <w:tc>
          <w:tcPr>
            <w:tcW w:w="9889" w:type="dxa"/>
            <w:gridSpan w:val="4"/>
            <w:tcBorders>
              <w:left w:val="single" w:sz="18" w:space="0" w:color="auto"/>
              <w:right w:val="single" w:sz="18" w:space="0" w:color="auto"/>
            </w:tcBorders>
            <w:vAlign w:val="center"/>
          </w:tcPr>
          <w:p w:rsidR="007C3297" w:rsidRPr="00AB629C" w:rsidRDefault="007C3297" w:rsidP="007C3297">
            <w:pPr>
              <w:tabs>
                <w:tab w:val="left" w:pos="1890"/>
              </w:tabs>
              <w:spacing w:after="0" w:line="240" w:lineRule="auto"/>
              <w:jc w:val="center"/>
              <w:rPr>
                <w:rFonts w:ascii="Times New Roman" w:hAnsi="Times New Roman" w:cs="Times New Roman"/>
                <w:b/>
                <w:sz w:val="20"/>
                <w:szCs w:val="20"/>
              </w:rPr>
            </w:pPr>
            <w:r w:rsidRPr="00AB629C">
              <w:rPr>
                <w:rFonts w:ascii="Times New Roman" w:hAnsi="Times New Roman" w:cs="Times New Roman"/>
                <w:b/>
                <w:sz w:val="20"/>
                <w:szCs w:val="20"/>
              </w:rPr>
              <w:t>Этапы работы над беглостью чтения</w:t>
            </w:r>
          </w:p>
        </w:tc>
      </w:tr>
      <w:tr w:rsidR="007C3297" w:rsidRPr="00AB629C" w:rsidTr="007C3297">
        <w:trPr>
          <w:trHeight w:val="516"/>
        </w:trPr>
        <w:tc>
          <w:tcPr>
            <w:tcW w:w="2529" w:type="dxa"/>
            <w:tcBorders>
              <w:left w:val="single" w:sz="18" w:space="0" w:color="auto"/>
            </w:tcBorders>
            <w:vAlign w:val="center"/>
          </w:tcPr>
          <w:p w:rsidR="007C3297" w:rsidRPr="00AB629C" w:rsidRDefault="007C3297" w:rsidP="007C3297">
            <w:pPr>
              <w:tabs>
                <w:tab w:val="left" w:pos="1890"/>
              </w:tabs>
              <w:spacing w:after="0" w:line="240" w:lineRule="auto"/>
              <w:jc w:val="center"/>
              <w:rPr>
                <w:rFonts w:ascii="Times New Roman" w:hAnsi="Times New Roman" w:cs="Times New Roman"/>
                <w:sz w:val="20"/>
                <w:szCs w:val="20"/>
              </w:rPr>
            </w:pPr>
            <w:r w:rsidRPr="00AB629C">
              <w:rPr>
                <w:rFonts w:ascii="Times New Roman" w:hAnsi="Times New Roman" w:cs="Times New Roman"/>
                <w:sz w:val="20"/>
                <w:szCs w:val="20"/>
              </w:rPr>
              <w:t>1 этап</w:t>
            </w:r>
            <w:r>
              <w:rPr>
                <w:rFonts w:ascii="Times New Roman" w:hAnsi="Times New Roman" w:cs="Times New Roman"/>
                <w:sz w:val="20"/>
                <w:szCs w:val="20"/>
              </w:rPr>
              <w:t xml:space="preserve"> – «Взаимопроверка»</w:t>
            </w:r>
          </w:p>
        </w:tc>
        <w:tc>
          <w:tcPr>
            <w:tcW w:w="2410" w:type="dxa"/>
            <w:vAlign w:val="center"/>
          </w:tcPr>
          <w:p w:rsidR="007C3297" w:rsidRPr="00AB629C" w:rsidRDefault="007C3297" w:rsidP="007C3297">
            <w:pPr>
              <w:tabs>
                <w:tab w:val="left" w:pos="1890"/>
              </w:tabs>
              <w:spacing w:after="0" w:line="240" w:lineRule="auto"/>
              <w:jc w:val="center"/>
              <w:rPr>
                <w:rFonts w:ascii="Times New Roman" w:hAnsi="Times New Roman" w:cs="Times New Roman"/>
                <w:sz w:val="20"/>
                <w:szCs w:val="20"/>
              </w:rPr>
            </w:pPr>
            <w:r w:rsidRPr="00AB629C">
              <w:rPr>
                <w:rFonts w:ascii="Times New Roman" w:hAnsi="Times New Roman" w:cs="Times New Roman"/>
                <w:sz w:val="20"/>
                <w:szCs w:val="20"/>
              </w:rPr>
              <w:t>2 этап</w:t>
            </w:r>
            <w:r>
              <w:rPr>
                <w:rFonts w:ascii="Times New Roman" w:hAnsi="Times New Roman" w:cs="Times New Roman"/>
                <w:sz w:val="20"/>
                <w:szCs w:val="20"/>
              </w:rPr>
              <w:t xml:space="preserve"> – «Самопроверка»</w:t>
            </w:r>
          </w:p>
        </w:tc>
        <w:tc>
          <w:tcPr>
            <w:tcW w:w="2540" w:type="dxa"/>
            <w:vAlign w:val="center"/>
          </w:tcPr>
          <w:p w:rsidR="007C3297" w:rsidRPr="00AB629C" w:rsidRDefault="007C3297" w:rsidP="007C3297">
            <w:pPr>
              <w:tabs>
                <w:tab w:val="left" w:pos="1890"/>
              </w:tabs>
              <w:spacing w:after="0" w:line="240" w:lineRule="auto"/>
              <w:jc w:val="center"/>
              <w:rPr>
                <w:rFonts w:ascii="Times New Roman" w:hAnsi="Times New Roman" w:cs="Times New Roman"/>
                <w:sz w:val="20"/>
                <w:szCs w:val="20"/>
              </w:rPr>
            </w:pPr>
            <w:r w:rsidRPr="00AB629C">
              <w:rPr>
                <w:rFonts w:ascii="Times New Roman" w:hAnsi="Times New Roman" w:cs="Times New Roman"/>
                <w:sz w:val="20"/>
                <w:szCs w:val="20"/>
              </w:rPr>
              <w:t>3 этап</w:t>
            </w:r>
            <w:r>
              <w:rPr>
                <w:rFonts w:ascii="Times New Roman" w:hAnsi="Times New Roman" w:cs="Times New Roman"/>
                <w:sz w:val="20"/>
                <w:szCs w:val="20"/>
              </w:rPr>
              <w:t xml:space="preserve"> – «Текущая проверка»</w:t>
            </w:r>
          </w:p>
        </w:tc>
        <w:tc>
          <w:tcPr>
            <w:tcW w:w="2410" w:type="dxa"/>
            <w:tcBorders>
              <w:right w:val="single" w:sz="18" w:space="0" w:color="auto"/>
            </w:tcBorders>
            <w:vAlign w:val="center"/>
          </w:tcPr>
          <w:p w:rsidR="007C3297" w:rsidRPr="00AB629C" w:rsidRDefault="007C3297" w:rsidP="007C3297">
            <w:pPr>
              <w:tabs>
                <w:tab w:val="left" w:pos="1890"/>
              </w:tabs>
              <w:spacing w:after="0" w:line="240" w:lineRule="auto"/>
              <w:jc w:val="center"/>
              <w:rPr>
                <w:rFonts w:ascii="Times New Roman" w:hAnsi="Times New Roman" w:cs="Times New Roman"/>
                <w:sz w:val="20"/>
                <w:szCs w:val="20"/>
              </w:rPr>
            </w:pPr>
            <w:r w:rsidRPr="00AB629C">
              <w:rPr>
                <w:rFonts w:ascii="Times New Roman" w:hAnsi="Times New Roman" w:cs="Times New Roman"/>
                <w:sz w:val="20"/>
                <w:szCs w:val="20"/>
              </w:rPr>
              <w:t>4 этап</w:t>
            </w:r>
            <w:r>
              <w:rPr>
                <w:rFonts w:ascii="Times New Roman" w:hAnsi="Times New Roman" w:cs="Times New Roman"/>
                <w:sz w:val="20"/>
                <w:szCs w:val="20"/>
              </w:rPr>
              <w:t xml:space="preserve"> – «Итоговая проверка»</w:t>
            </w:r>
          </w:p>
        </w:tc>
      </w:tr>
      <w:tr w:rsidR="007C3297" w:rsidRPr="00AB629C" w:rsidTr="007C3297">
        <w:trPr>
          <w:trHeight w:val="234"/>
        </w:trPr>
        <w:tc>
          <w:tcPr>
            <w:tcW w:w="9889" w:type="dxa"/>
            <w:gridSpan w:val="4"/>
            <w:tcBorders>
              <w:left w:val="single" w:sz="18" w:space="0" w:color="auto"/>
              <w:right w:val="single" w:sz="18" w:space="0" w:color="auto"/>
            </w:tcBorders>
            <w:vAlign w:val="center"/>
          </w:tcPr>
          <w:p w:rsidR="007C3297" w:rsidRPr="001E19E6" w:rsidRDefault="007C3297" w:rsidP="007C3297">
            <w:pPr>
              <w:tabs>
                <w:tab w:val="left" w:pos="1890"/>
              </w:tabs>
              <w:spacing w:after="0" w:line="240" w:lineRule="auto"/>
              <w:jc w:val="center"/>
              <w:rPr>
                <w:rFonts w:ascii="Times New Roman" w:hAnsi="Times New Roman" w:cs="Times New Roman"/>
                <w:b/>
                <w:sz w:val="20"/>
                <w:szCs w:val="20"/>
              </w:rPr>
            </w:pPr>
            <w:r w:rsidRPr="001E19E6">
              <w:rPr>
                <w:rFonts w:ascii="Times New Roman" w:hAnsi="Times New Roman" w:cs="Times New Roman"/>
                <w:b/>
                <w:sz w:val="20"/>
                <w:szCs w:val="20"/>
              </w:rPr>
              <w:t>Методы</w:t>
            </w:r>
          </w:p>
        </w:tc>
      </w:tr>
      <w:tr w:rsidR="007C3297" w:rsidRPr="00AB629C" w:rsidTr="007C3297">
        <w:trPr>
          <w:trHeight w:val="265"/>
        </w:trPr>
        <w:tc>
          <w:tcPr>
            <w:tcW w:w="9889" w:type="dxa"/>
            <w:gridSpan w:val="4"/>
            <w:tcBorders>
              <w:left w:val="single" w:sz="18" w:space="0" w:color="auto"/>
              <w:right w:val="single" w:sz="18" w:space="0" w:color="auto"/>
            </w:tcBorders>
            <w:vAlign w:val="center"/>
          </w:tcPr>
          <w:p w:rsidR="007C3297" w:rsidRPr="001E0809" w:rsidRDefault="007C3297" w:rsidP="007C3297">
            <w:pPr>
              <w:tabs>
                <w:tab w:val="left" w:pos="1890"/>
              </w:tabs>
              <w:spacing w:after="0" w:line="240" w:lineRule="auto"/>
              <w:jc w:val="center"/>
              <w:rPr>
                <w:rFonts w:ascii="Times New Roman" w:hAnsi="Times New Roman" w:cs="Times New Roman"/>
                <w:sz w:val="28"/>
                <w:szCs w:val="28"/>
              </w:rPr>
            </w:pPr>
            <w:r>
              <w:rPr>
                <w:rFonts w:ascii="Times New Roman" w:hAnsi="Times New Roman" w:cs="Times New Roman"/>
                <w:sz w:val="20"/>
                <w:szCs w:val="28"/>
              </w:rPr>
              <w:t>д</w:t>
            </w:r>
            <w:r w:rsidRPr="001E0809">
              <w:rPr>
                <w:rFonts w:ascii="Times New Roman" w:hAnsi="Times New Roman" w:cs="Times New Roman"/>
                <w:sz w:val="20"/>
                <w:szCs w:val="28"/>
              </w:rPr>
              <w:t xml:space="preserve">идактические игры, соревнование, ситуация успеха, </w:t>
            </w:r>
            <w:r>
              <w:rPr>
                <w:rFonts w:ascii="Times New Roman" w:hAnsi="Times New Roman" w:cs="Times New Roman"/>
                <w:sz w:val="20"/>
                <w:szCs w:val="28"/>
              </w:rPr>
              <w:t>п</w:t>
            </w:r>
            <w:r w:rsidRPr="001E0809">
              <w:rPr>
                <w:rFonts w:ascii="Times New Roman" w:hAnsi="Times New Roman" w:cs="Times New Roman"/>
                <w:sz w:val="20"/>
                <w:szCs w:val="28"/>
              </w:rPr>
              <w:t>роект</w:t>
            </w:r>
            <w:r>
              <w:rPr>
                <w:rFonts w:ascii="Times New Roman" w:hAnsi="Times New Roman" w:cs="Times New Roman"/>
                <w:sz w:val="20"/>
                <w:szCs w:val="28"/>
              </w:rPr>
              <w:t>ные</w:t>
            </w:r>
            <w:r w:rsidRPr="001E0809">
              <w:rPr>
                <w:rFonts w:ascii="Times New Roman" w:hAnsi="Times New Roman" w:cs="Times New Roman"/>
                <w:sz w:val="20"/>
                <w:szCs w:val="28"/>
              </w:rPr>
              <w:t xml:space="preserve">, </w:t>
            </w:r>
            <w:r>
              <w:rPr>
                <w:rFonts w:ascii="Times New Roman" w:hAnsi="Times New Roman" w:cs="Times New Roman"/>
                <w:sz w:val="20"/>
                <w:szCs w:val="28"/>
              </w:rPr>
              <w:t>динамичное чтение,</w:t>
            </w:r>
            <w:r w:rsidRPr="001E0809">
              <w:rPr>
                <w:rFonts w:ascii="Times New Roman" w:hAnsi="Times New Roman" w:cs="Times New Roman"/>
                <w:sz w:val="20"/>
                <w:szCs w:val="28"/>
              </w:rPr>
              <w:t xml:space="preserve"> тестирование</w:t>
            </w:r>
          </w:p>
        </w:tc>
      </w:tr>
      <w:tr w:rsidR="007C3297" w:rsidRPr="00AB629C" w:rsidTr="007C3297">
        <w:trPr>
          <w:trHeight w:val="163"/>
        </w:trPr>
        <w:tc>
          <w:tcPr>
            <w:tcW w:w="9889" w:type="dxa"/>
            <w:gridSpan w:val="4"/>
            <w:tcBorders>
              <w:left w:val="single" w:sz="18" w:space="0" w:color="auto"/>
              <w:right w:val="single" w:sz="18" w:space="0" w:color="auto"/>
            </w:tcBorders>
            <w:vAlign w:val="center"/>
          </w:tcPr>
          <w:p w:rsidR="007C3297" w:rsidRPr="001E19E6" w:rsidRDefault="007C3297" w:rsidP="007C3297">
            <w:pPr>
              <w:tabs>
                <w:tab w:val="left" w:pos="189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Комплекс п</w:t>
            </w:r>
            <w:r w:rsidRPr="001E19E6">
              <w:rPr>
                <w:rFonts w:ascii="Times New Roman" w:hAnsi="Times New Roman" w:cs="Times New Roman"/>
                <w:b/>
                <w:sz w:val="20"/>
                <w:szCs w:val="20"/>
              </w:rPr>
              <w:t>риём</w:t>
            </w:r>
            <w:r>
              <w:rPr>
                <w:rFonts w:ascii="Times New Roman" w:hAnsi="Times New Roman" w:cs="Times New Roman"/>
                <w:b/>
                <w:sz w:val="20"/>
                <w:szCs w:val="20"/>
              </w:rPr>
              <w:t>ов</w:t>
            </w:r>
          </w:p>
        </w:tc>
      </w:tr>
      <w:tr w:rsidR="007C3297" w:rsidRPr="00AB629C" w:rsidTr="007C3297">
        <w:trPr>
          <w:trHeight w:val="317"/>
        </w:trPr>
        <w:tc>
          <w:tcPr>
            <w:tcW w:w="9889" w:type="dxa"/>
            <w:gridSpan w:val="4"/>
            <w:tcBorders>
              <w:left w:val="single" w:sz="18" w:space="0" w:color="auto"/>
              <w:right w:val="single" w:sz="18" w:space="0" w:color="auto"/>
            </w:tcBorders>
            <w:vAlign w:val="center"/>
          </w:tcPr>
          <w:p w:rsidR="007C3297" w:rsidRPr="006E4F10" w:rsidRDefault="007C3297" w:rsidP="007C3297">
            <w:pPr>
              <w:tabs>
                <w:tab w:val="left" w:pos="1890"/>
              </w:tabs>
              <w:spacing w:after="0" w:line="240" w:lineRule="auto"/>
              <w:jc w:val="center"/>
              <w:rPr>
                <w:rFonts w:ascii="Times New Roman" w:hAnsi="Times New Roman" w:cs="Times New Roman"/>
                <w:sz w:val="20"/>
                <w:szCs w:val="28"/>
              </w:rPr>
            </w:pPr>
            <w:r w:rsidRPr="006E4F10">
              <w:rPr>
                <w:rFonts w:ascii="Times New Roman" w:hAnsi="Times New Roman" w:cs="Times New Roman"/>
                <w:sz w:val="20"/>
                <w:szCs w:val="28"/>
              </w:rPr>
              <w:t>«жужжащее чтение», «чтение слов с разновеликим шрифтом», «найди слово»</w:t>
            </w:r>
            <w:r>
              <w:rPr>
                <w:rFonts w:ascii="Times New Roman" w:hAnsi="Times New Roman" w:cs="Times New Roman"/>
                <w:sz w:val="20"/>
                <w:szCs w:val="28"/>
              </w:rPr>
              <w:t xml:space="preserve">, </w:t>
            </w:r>
            <w:r w:rsidRPr="006E4F10">
              <w:rPr>
                <w:rFonts w:ascii="Times New Roman" w:hAnsi="Times New Roman" w:cs="Times New Roman"/>
                <w:sz w:val="20"/>
                <w:szCs w:val="28"/>
              </w:rPr>
              <w:t>«</w:t>
            </w:r>
            <w:r>
              <w:rPr>
                <w:rFonts w:ascii="Times New Roman" w:hAnsi="Times New Roman" w:cs="Times New Roman"/>
                <w:sz w:val="20"/>
                <w:szCs w:val="20"/>
              </w:rPr>
              <w:t>скороговорки и чистоговорки</w:t>
            </w:r>
            <w:r w:rsidRPr="006E4F10">
              <w:rPr>
                <w:rFonts w:ascii="Times New Roman" w:hAnsi="Times New Roman" w:cs="Times New Roman"/>
                <w:sz w:val="20"/>
                <w:szCs w:val="28"/>
              </w:rPr>
              <w:t>»</w:t>
            </w:r>
            <w:r>
              <w:rPr>
                <w:rFonts w:ascii="Times New Roman" w:hAnsi="Times New Roman" w:cs="Times New Roman"/>
                <w:sz w:val="20"/>
                <w:szCs w:val="28"/>
              </w:rPr>
              <w:t xml:space="preserve"> </w:t>
            </w:r>
          </w:p>
        </w:tc>
      </w:tr>
      <w:tr w:rsidR="007C3297" w:rsidRPr="00AB629C" w:rsidTr="007C3297">
        <w:trPr>
          <w:trHeight w:val="258"/>
        </w:trPr>
        <w:tc>
          <w:tcPr>
            <w:tcW w:w="9889" w:type="dxa"/>
            <w:gridSpan w:val="4"/>
            <w:tcBorders>
              <w:left w:val="single" w:sz="18" w:space="0" w:color="auto"/>
              <w:right w:val="single" w:sz="18" w:space="0" w:color="auto"/>
            </w:tcBorders>
            <w:vAlign w:val="center"/>
          </w:tcPr>
          <w:p w:rsidR="007C3297" w:rsidRPr="001E19E6" w:rsidRDefault="007C3297" w:rsidP="007C3297">
            <w:pPr>
              <w:tabs>
                <w:tab w:val="left" w:pos="1890"/>
              </w:tabs>
              <w:spacing w:after="0" w:line="240" w:lineRule="auto"/>
              <w:jc w:val="center"/>
              <w:rPr>
                <w:rFonts w:ascii="Times New Roman" w:hAnsi="Times New Roman" w:cs="Times New Roman"/>
                <w:b/>
                <w:sz w:val="20"/>
                <w:szCs w:val="20"/>
              </w:rPr>
            </w:pPr>
            <w:r w:rsidRPr="001E19E6">
              <w:rPr>
                <w:rFonts w:ascii="Times New Roman" w:hAnsi="Times New Roman" w:cs="Times New Roman"/>
                <w:b/>
                <w:sz w:val="20"/>
                <w:szCs w:val="20"/>
              </w:rPr>
              <w:t>Средства</w:t>
            </w:r>
          </w:p>
        </w:tc>
      </w:tr>
      <w:tr w:rsidR="007C3297" w:rsidRPr="00AB629C" w:rsidTr="007C3297">
        <w:trPr>
          <w:trHeight w:val="291"/>
        </w:trPr>
        <w:tc>
          <w:tcPr>
            <w:tcW w:w="9889" w:type="dxa"/>
            <w:gridSpan w:val="4"/>
            <w:tcBorders>
              <w:left w:val="single" w:sz="18" w:space="0" w:color="auto"/>
              <w:right w:val="single" w:sz="18" w:space="0" w:color="auto"/>
            </w:tcBorders>
            <w:vAlign w:val="center"/>
          </w:tcPr>
          <w:p w:rsidR="007C3297" w:rsidRDefault="007C3297" w:rsidP="007C3297">
            <w:pPr>
              <w:tabs>
                <w:tab w:val="left" w:pos="18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дидактические материалы, дыхательная гимнастика</w:t>
            </w:r>
          </w:p>
        </w:tc>
      </w:tr>
      <w:tr w:rsidR="007C3297" w:rsidRPr="00AB629C" w:rsidTr="007C3297">
        <w:trPr>
          <w:trHeight w:val="70"/>
        </w:trPr>
        <w:tc>
          <w:tcPr>
            <w:tcW w:w="9889" w:type="dxa"/>
            <w:gridSpan w:val="4"/>
            <w:tcBorders>
              <w:left w:val="single" w:sz="18" w:space="0" w:color="auto"/>
              <w:right w:val="single" w:sz="18" w:space="0" w:color="auto"/>
            </w:tcBorders>
            <w:vAlign w:val="center"/>
          </w:tcPr>
          <w:p w:rsidR="007C3297" w:rsidRPr="001E19E6" w:rsidRDefault="007C3297" w:rsidP="007C3297">
            <w:pPr>
              <w:tabs>
                <w:tab w:val="left" w:pos="1890"/>
              </w:tabs>
              <w:spacing w:after="0" w:line="240" w:lineRule="auto"/>
              <w:jc w:val="center"/>
              <w:rPr>
                <w:rFonts w:ascii="Times New Roman" w:hAnsi="Times New Roman" w:cs="Times New Roman"/>
                <w:b/>
                <w:sz w:val="20"/>
                <w:szCs w:val="20"/>
              </w:rPr>
            </w:pPr>
            <w:r w:rsidRPr="001E19E6">
              <w:rPr>
                <w:rFonts w:ascii="Times New Roman" w:hAnsi="Times New Roman" w:cs="Times New Roman"/>
                <w:b/>
                <w:sz w:val="20"/>
                <w:szCs w:val="20"/>
              </w:rPr>
              <w:t>Формы</w:t>
            </w:r>
          </w:p>
        </w:tc>
      </w:tr>
      <w:tr w:rsidR="007C3297" w:rsidRPr="00AB629C" w:rsidTr="007C3297">
        <w:trPr>
          <w:trHeight w:val="311"/>
        </w:trPr>
        <w:tc>
          <w:tcPr>
            <w:tcW w:w="9889" w:type="dxa"/>
            <w:gridSpan w:val="4"/>
            <w:tcBorders>
              <w:left w:val="single" w:sz="18" w:space="0" w:color="auto"/>
              <w:right w:val="single" w:sz="18" w:space="0" w:color="auto"/>
            </w:tcBorders>
            <w:vAlign w:val="center"/>
          </w:tcPr>
          <w:p w:rsidR="007C3297" w:rsidRDefault="007C3297" w:rsidP="007C3297">
            <w:pPr>
              <w:tabs>
                <w:tab w:val="left" w:pos="18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Индивидуальная работа, работа в парах, работа в малых группах, фронтальная работа</w:t>
            </w:r>
          </w:p>
        </w:tc>
      </w:tr>
    </w:tbl>
    <w:p w:rsidR="0003401E" w:rsidRDefault="00AE3A48" w:rsidP="0003401E">
      <w:pPr>
        <w:spacing w:after="0" w:line="360" w:lineRule="auto"/>
        <w:ind w:right="57" w:firstLine="708"/>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67" style="position:absolute;left:0;text-align:left;margin-left:215.5pt;margin-top:181.55pt;width:35.25pt;height:12.75pt;z-index:25166643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" adj="10800" fillcolor="white [3201]" strokecolor="#70ad47 [3209]" strokeweight="1pt">
            <v:path arrowok="t"/>
            <w10:wrap anchorx="margin"/>
          </v:shape>
        </w:pict>
      </w:r>
    </w:p>
    <w:tbl>
      <w:tblPr>
        <w:tblpPr w:leftFromText="180" w:rightFromText="180" w:vertAnchor="text" w:horzAnchor="margin" w:tblpY="60"/>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4019"/>
        <w:gridCol w:w="3260"/>
      </w:tblGrid>
      <w:tr w:rsidR="007C3297" w:rsidRPr="00AB629C" w:rsidTr="007C3297">
        <w:trPr>
          <w:trHeight w:val="235"/>
        </w:trPr>
        <w:tc>
          <w:tcPr>
            <w:tcW w:w="9889" w:type="dxa"/>
            <w:gridSpan w:val="3"/>
            <w:tcBorders>
              <w:top w:val="single" w:sz="18" w:space="0" w:color="auto"/>
              <w:left w:val="single" w:sz="18" w:space="0" w:color="auto"/>
              <w:bottom w:val="single" w:sz="4" w:space="0" w:color="auto"/>
              <w:right w:val="single" w:sz="18" w:space="0" w:color="auto"/>
            </w:tcBorders>
            <w:vAlign w:val="center"/>
          </w:tcPr>
          <w:p w:rsidR="007C3297" w:rsidRPr="00AB629C" w:rsidRDefault="007C3297" w:rsidP="007C3297">
            <w:pPr>
              <w:tabs>
                <w:tab w:val="left" w:pos="1890"/>
              </w:tabs>
              <w:spacing w:after="0" w:line="240" w:lineRule="auto"/>
              <w:jc w:val="center"/>
              <w:rPr>
                <w:rFonts w:ascii="Times New Roman" w:hAnsi="Times New Roman" w:cs="Times New Roman"/>
                <w:sz w:val="20"/>
                <w:szCs w:val="20"/>
              </w:rPr>
            </w:pPr>
            <w:r w:rsidRPr="00AB629C">
              <w:rPr>
                <w:rFonts w:ascii="Times New Roman" w:hAnsi="Times New Roman" w:cs="Times New Roman"/>
                <w:b/>
                <w:sz w:val="20"/>
                <w:szCs w:val="20"/>
              </w:rPr>
              <w:t xml:space="preserve">КРИТЕРИАЛЬНО–ДИАГНОСТИЧЕСКИЙ КОМПОНЕНТ </w:t>
            </w:r>
          </w:p>
        </w:tc>
      </w:tr>
      <w:tr w:rsidR="007C3297" w:rsidRPr="00AB629C" w:rsidTr="007C3297">
        <w:trPr>
          <w:trHeight w:val="273"/>
        </w:trPr>
        <w:tc>
          <w:tcPr>
            <w:tcW w:w="9889" w:type="dxa"/>
            <w:gridSpan w:val="3"/>
            <w:tcBorders>
              <w:left w:val="single" w:sz="18" w:space="0" w:color="auto"/>
              <w:bottom w:val="single" w:sz="4" w:space="0" w:color="auto"/>
              <w:right w:val="single" w:sz="18" w:space="0" w:color="auto"/>
            </w:tcBorders>
            <w:vAlign w:val="center"/>
          </w:tcPr>
          <w:p w:rsidR="007C3297" w:rsidRPr="001E0809" w:rsidRDefault="007C3297" w:rsidP="007C3297">
            <w:pPr>
              <w:spacing w:after="0" w:line="240" w:lineRule="auto"/>
              <w:jc w:val="center"/>
              <w:rPr>
                <w:rFonts w:ascii="Times New Roman" w:hAnsi="Times New Roman" w:cs="Times New Roman"/>
                <w:b/>
                <w:sz w:val="20"/>
                <w:szCs w:val="20"/>
                <w:highlight w:val="yellow"/>
              </w:rPr>
            </w:pPr>
            <w:r w:rsidRPr="00AB629C">
              <w:rPr>
                <w:rFonts w:ascii="Times New Roman" w:hAnsi="Times New Roman" w:cs="Times New Roman"/>
                <w:b/>
                <w:sz w:val="20"/>
                <w:szCs w:val="20"/>
              </w:rPr>
              <w:t>Уровни сформированности беглости чтения</w:t>
            </w:r>
          </w:p>
        </w:tc>
      </w:tr>
      <w:tr w:rsidR="007C3297" w:rsidRPr="00AB629C" w:rsidTr="007C3297">
        <w:trPr>
          <w:trHeight w:val="326"/>
        </w:trPr>
        <w:tc>
          <w:tcPr>
            <w:tcW w:w="2610" w:type="dxa"/>
            <w:tcBorders>
              <w:left w:val="single" w:sz="18" w:space="0" w:color="auto"/>
              <w:bottom w:val="single" w:sz="4" w:space="0" w:color="auto"/>
              <w:right w:val="single" w:sz="4" w:space="0" w:color="auto"/>
            </w:tcBorders>
            <w:vAlign w:val="center"/>
          </w:tcPr>
          <w:p w:rsidR="007C3297" w:rsidRPr="00AB629C" w:rsidRDefault="007C3297" w:rsidP="007C3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Пороговый(низкий)</w:t>
            </w:r>
          </w:p>
        </w:tc>
        <w:tc>
          <w:tcPr>
            <w:tcW w:w="4019" w:type="dxa"/>
            <w:tcBorders>
              <w:left w:val="single" w:sz="4" w:space="0" w:color="auto"/>
              <w:bottom w:val="single" w:sz="4" w:space="0" w:color="auto"/>
              <w:right w:val="single" w:sz="4" w:space="0" w:color="auto"/>
            </w:tcBorders>
            <w:vAlign w:val="center"/>
          </w:tcPr>
          <w:p w:rsidR="007C3297" w:rsidRPr="00AB629C" w:rsidRDefault="007C3297" w:rsidP="007C3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Базовый(средний)</w:t>
            </w:r>
          </w:p>
        </w:tc>
        <w:tc>
          <w:tcPr>
            <w:tcW w:w="3260" w:type="dxa"/>
            <w:tcBorders>
              <w:left w:val="single" w:sz="4" w:space="0" w:color="auto"/>
              <w:bottom w:val="single" w:sz="4" w:space="0" w:color="auto"/>
              <w:right w:val="single" w:sz="18" w:space="0" w:color="auto"/>
            </w:tcBorders>
            <w:vAlign w:val="center"/>
          </w:tcPr>
          <w:p w:rsidR="007C3297" w:rsidRPr="00AB629C" w:rsidRDefault="007C3297" w:rsidP="007C32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Продвинутый(высокий)</w:t>
            </w:r>
          </w:p>
        </w:tc>
      </w:tr>
    </w:tbl>
    <w:p w:rsidR="009F7061" w:rsidRPr="007C3297" w:rsidRDefault="00AE3A48" w:rsidP="007C3297">
      <w:pPr>
        <w:jc w:val="center"/>
        <w:rPr>
          <w:rFonts w:ascii="Times New Roman" w:hAnsi="Times New Roman" w:cs="Times New Roman"/>
          <w:b/>
          <w:bCs/>
          <w:sz w:val="28"/>
          <w:szCs w:val="28"/>
        </w:rPr>
      </w:pPr>
      <w:r>
        <w:rPr>
          <w:rFonts w:ascii="Times New Roman" w:hAnsi="Times New Roman" w:cs="Times New Roman"/>
          <w:b/>
          <w:bCs/>
          <w:noProof/>
          <w:sz w:val="28"/>
          <w:szCs w:val="28"/>
        </w:rPr>
        <w:pict>
          <v:shape id="Стрелка: вниз 6" o:spid="_x0000_s1029" type="#_x0000_t67" style="position:absolute;left:0;text-align:left;margin-left:227.3pt;margin-top:263.4pt;width:35.25pt;height:12.75pt;z-index:25166540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" adj="10800" fillcolor="white [3201]" strokecolor="#70ad47 [3209]" strokeweight="1pt">
            <v:path arrowok="t"/>
            <w10:wrap anchorx="margin"/>
          </v:shape>
        </w:pict>
      </w:r>
      <w:r w:rsidR="00C744D6" w:rsidRPr="007C3297">
        <w:rPr>
          <w:rFonts w:ascii="Times New Roman" w:hAnsi="Times New Roman" w:cs="Times New Roman"/>
          <w:b/>
          <w:bCs/>
          <w:sz w:val="28"/>
          <w:szCs w:val="28"/>
        </w:rPr>
        <w:t>Рис. 1 – Методическая система формирования беглого чтения</w:t>
      </w:r>
    </w:p>
    <w:p w:rsidR="00B34FC6" w:rsidRPr="007C3297" w:rsidRDefault="00C744D6" w:rsidP="007C3297">
      <w:pPr>
        <w:spacing w:after="0" w:line="240" w:lineRule="auto"/>
        <w:jc w:val="center"/>
        <w:rPr>
          <w:rFonts w:ascii="Times New Roman" w:hAnsi="Times New Roman" w:cs="Times New Roman"/>
          <w:b/>
          <w:bCs/>
          <w:sz w:val="28"/>
          <w:szCs w:val="28"/>
        </w:rPr>
      </w:pPr>
      <w:r w:rsidRPr="007C3297">
        <w:rPr>
          <w:rFonts w:ascii="Times New Roman" w:hAnsi="Times New Roman" w:cs="Times New Roman"/>
          <w:b/>
          <w:bCs/>
          <w:sz w:val="28"/>
          <w:szCs w:val="28"/>
        </w:rPr>
        <w:t>у младших школьников</w:t>
      </w:r>
    </w:p>
    <w:p w:rsidR="009F7061" w:rsidRDefault="009F7061" w:rsidP="00F43E15">
      <w:pPr>
        <w:spacing w:after="0" w:line="360" w:lineRule="auto"/>
        <w:ind w:firstLine="709"/>
        <w:jc w:val="both"/>
        <w:rPr>
          <w:rFonts w:ascii="Times New Roman" w:hAnsi="Times New Roman" w:cs="Times New Roman"/>
          <w:sz w:val="28"/>
          <w:szCs w:val="28"/>
        </w:rPr>
      </w:pPr>
    </w:p>
    <w:p w:rsidR="00C744D6" w:rsidRDefault="00C744D6" w:rsidP="00F43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более подробно каждый из компонентов </w:t>
      </w:r>
      <w:r w:rsidR="00F43E15">
        <w:rPr>
          <w:rFonts w:ascii="Times New Roman" w:hAnsi="Times New Roman" w:cs="Times New Roman"/>
          <w:sz w:val="28"/>
          <w:szCs w:val="28"/>
        </w:rPr>
        <w:t xml:space="preserve">этой методической </w:t>
      </w:r>
      <w:r>
        <w:rPr>
          <w:rFonts w:ascii="Times New Roman" w:hAnsi="Times New Roman" w:cs="Times New Roman"/>
          <w:sz w:val="28"/>
          <w:szCs w:val="28"/>
        </w:rPr>
        <w:t xml:space="preserve">системы. </w:t>
      </w:r>
    </w:p>
    <w:p w:rsidR="00C744D6" w:rsidRPr="00C744D6" w:rsidRDefault="00C744D6" w:rsidP="00F43E15">
      <w:pPr>
        <w:spacing w:after="0" w:line="360" w:lineRule="auto"/>
        <w:ind w:firstLine="709"/>
        <w:jc w:val="both"/>
        <w:rPr>
          <w:rFonts w:ascii="Times New Roman" w:hAnsi="Times New Roman" w:cs="Times New Roman"/>
          <w:sz w:val="28"/>
          <w:szCs w:val="28"/>
        </w:rPr>
      </w:pPr>
      <w:r w:rsidRPr="00C744D6">
        <w:rPr>
          <w:rFonts w:ascii="Times New Roman" w:hAnsi="Times New Roman" w:cs="Times New Roman"/>
          <w:sz w:val="28"/>
          <w:szCs w:val="28"/>
        </w:rPr>
        <w:lastRenderedPageBreak/>
        <w:t xml:space="preserve">Основное назначение </w:t>
      </w:r>
      <w:r w:rsidRPr="009F7061">
        <w:rPr>
          <w:rFonts w:ascii="Times New Roman" w:hAnsi="Times New Roman" w:cs="Times New Roman"/>
          <w:b/>
          <w:sz w:val="28"/>
          <w:szCs w:val="28"/>
        </w:rPr>
        <w:t>методологического</w:t>
      </w:r>
      <w:r w:rsidRPr="00C744D6">
        <w:rPr>
          <w:rFonts w:ascii="Times New Roman" w:hAnsi="Times New Roman" w:cs="Times New Roman"/>
          <w:sz w:val="28"/>
          <w:szCs w:val="28"/>
        </w:rPr>
        <w:t xml:space="preserve"> </w:t>
      </w:r>
      <w:r w:rsidRPr="000B0B87">
        <w:rPr>
          <w:rFonts w:ascii="Times New Roman" w:hAnsi="Times New Roman" w:cs="Times New Roman"/>
          <w:b/>
          <w:sz w:val="28"/>
          <w:szCs w:val="28"/>
        </w:rPr>
        <w:t>компонента</w:t>
      </w:r>
      <w:r w:rsidRPr="00C744D6">
        <w:rPr>
          <w:rFonts w:ascii="Times New Roman" w:hAnsi="Times New Roman" w:cs="Times New Roman"/>
          <w:sz w:val="28"/>
          <w:szCs w:val="28"/>
        </w:rPr>
        <w:t xml:space="preserve"> системы работы над беглостью чтения младших школьников заключалось в реализации личностно–ориентированного, интерактивного, индивидуального и системно–деятельностного подходов в обучении. </w:t>
      </w:r>
      <w:r w:rsidR="00F43E15">
        <w:rPr>
          <w:rFonts w:ascii="Times New Roman" w:hAnsi="Times New Roman" w:cs="Times New Roman"/>
          <w:sz w:val="28"/>
          <w:szCs w:val="28"/>
        </w:rPr>
        <w:t>Опишем</w:t>
      </w:r>
      <w:r w:rsidRPr="00C744D6">
        <w:rPr>
          <w:rFonts w:ascii="Times New Roman" w:hAnsi="Times New Roman" w:cs="Times New Roman"/>
          <w:sz w:val="28"/>
          <w:szCs w:val="28"/>
        </w:rPr>
        <w:t xml:space="preserve"> каждый из </w:t>
      </w:r>
      <w:r w:rsidR="00F43E15">
        <w:rPr>
          <w:rFonts w:ascii="Times New Roman" w:hAnsi="Times New Roman" w:cs="Times New Roman"/>
          <w:sz w:val="28"/>
          <w:szCs w:val="28"/>
        </w:rPr>
        <w:t xml:space="preserve">этих </w:t>
      </w:r>
      <w:r w:rsidRPr="00C744D6">
        <w:rPr>
          <w:rFonts w:ascii="Times New Roman" w:hAnsi="Times New Roman" w:cs="Times New Roman"/>
          <w:sz w:val="28"/>
          <w:szCs w:val="28"/>
        </w:rPr>
        <w:t>подходов более подробно:</w:t>
      </w:r>
    </w:p>
    <w:p w:rsidR="00C744D6" w:rsidRPr="00C744D6" w:rsidRDefault="00F43E15" w:rsidP="00C744D6">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w:t>
      </w:r>
      <w:r w:rsidR="00C744D6" w:rsidRPr="00C744D6">
        <w:rPr>
          <w:rFonts w:ascii="Times New Roman" w:hAnsi="Times New Roman" w:cs="Times New Roman"/>
          <w:sz w:val="28"/>
          <w:szCs w:val="28"/>
        </w:rPr>
        <w:t xml:space="preserve"> </w:t>
      </w:r>
      <w:r w:rsidR="00C744D6" w:rsidRPr="009F7061">
        <w:rPr>
          <w:rFonts w:ascii="Times New Roman" w:hAnsi="Times New Roman" w:cs="Times New Roman"/>
          <w:bCs/>
          <w:i/>
          <w:sz w:val="28"/>
          <w:szCs w:val="28"/>
        </w:rPr>
        <w:t xml:space="preserve">личностно–ориентированный </w:t>
      </w:r>
      <w:r w:rsidR="00C744D6" w:rsidRPr="009F7061">
        <w:rPr>
          <w:rFonts w:ascii="Times New Roman" w:hAnsi="Times New Roman" w:cs="Times New Roman"/>
          <w:bCs/>
          <w:sz w:val="28"/>
          <w:szCs w:val="28"/>
        </w:rPr>
        <w:t>подход</w:t>
      </w:r>
      <w:r w:rsidR="00C744D6" w:rsidRPr="009F7061">
        <w:rPr>
          <w:rFonts w:ascii="Times New Roman" w:hAnsi="Times New Roman" w:cs="Times New Roman"/>
          <w:i/>
          <w:sz w:val="28"/>
          <w:szCs w:val="28"/>
        </w:rPr>
        <w:t>.</w:t>
      </w:r>
      <w:r w:rsidR="00C744D6" w:rsidRPr="00C744D6">
        <w:rPr>
          <w:rFonts w:ascii="Times New Roman" w:hAnsi="Times New Roman" w:cs="Times New Roman"/>
          <w:sz w:val="28"/>
          <w:szCs w:val="28"/>
        </w:rPr>
        <w:t xml:space="preserve"> Именно на уроках литературного чтения данный подход позволяет активно развивать творческое и критическое мышление </w:t>
      </w:r>
      <w:r>
        <w:rPr>
          <w:rFonts w:ascii="Times New Roman" w:hAnsi="Times New Roman" w:cs="Times New Roman"/>
          <w:sz w:val="28"/>
          <w:szCs w:val="28"/>
        </w:rPr>
        <w:t>и речи каждого учащегося</w:t>
      </w:r>
      <w:r w:rsidR="00C744D6" w:rsidRPr="00C744D6">
        <w:rPr>
          <w:rFonts w:ascii="Times New Roman" w:hAnsi="Times New Roman" w:cs="Times New Roman"/>
          <w:sz w:val="28"/>
          <w:szCs w:val="28"/>
        </w:rPr>
        <w:t xml:space="preserve">, находить иные подходы к </w:t>
      </w:r>
      <w:r>
        <w:rPr>
          <w:rFonts w:ascii="Times New Roman" w:hAnsi="Times New Roman" w:cs="Times New Roman"/>
          <w:sz w:val="28"/>
          <w:szCs w:val="28"/>
        </w:rPr>
        <w:t xml:space="preserve">его </w:t>
      </w:r>
      <w:r w:rsidR="00C744D6" w:rsidRPr="00C744D6">
        <w:rPr>
          <w:rFonts w:ascii="Times New Roman" w:hAnsi="Times New Roman" w:cs="Times New Roman"/>
          <w:sz w:val="28"/>
          <w:szCs w:val="28"/>
        </w:rPr>
        <w:t>мотивации обучения</w:t>
      </w:r>
      <w:r>
        <w:rPr>
          <w:rFonts w:ascii="Times New Roman" w:hAnsi="Times New Roman" w:cs="Times New Roman"/>
          <w:sz w:val="28"/>
          <w:szCs w:val="28"/>
        </w:rPr>
        <w:t xml:space="preserve"> чтению</w:t>
      </w:r>
      <w:r w:rsidR="00C744D6" w:rsidRPr="00C744D6">
        <w:rPr>
          <w:rFonts w:ascii="Times New Roman" w:hAnsi="Times New Roman" w:cs="Times New Roman"/>
          <w:sz w:val="28"/>
          <w:szCs w:val="28"/>
        </w:rPr>
        <w:t>, способствует</w:t>
      </w:r>
      <w:r>
        <w:rPr>
          <w:rFonts w:ascii="Times New Roman" w:hAnsi="Times New Roman" w:cs="Times New Roman"/>
          <w:sz w:val="28"/>
          <w:szCs w:val="28"/>
        </w:rPr>
        <w:t xml:space="preserve"> речевому </w:t>
      </w:r>
      <w:proofErr w:type="gramStart"/>
      <w:r>
        <w:rPr>
          <w:rFonts w:ascii="Times New Roman" w:hAnsi="Times New Roman" w:cs="Times New Roman"/>
          <w:sz w:val="28"/>
          <w:szCs w:val="28"/>
        </w:rPr>
        <w:t xml:space="preserve">и </w:t>
      </w:r>
      <w:r w:rsidR="00C744D6" w:rsidRPr="00C744D6">
        <w:rPr>
          <w:rFonts w:ascii="Times New Roman" w:hAnsi="Times New Roman" w:cs="Times New Roman"/>
          <w:sz w:val="28"/>
          <w:szCs w:val="28"/>
        </w:rPr>
        <w:t xml:space="preserve"> творческому</w:t>
      </w:r>
      <w:proofErr w:type="gramEnd"/>
      <w:r w:rsidR="00C744D6" w:rsidRPr="00C744D6">
        <w:rPr>
          <w:rFonts w:ascii="Times New Roman" w:hAnsi="Times New Roman" w:cs="Times New Roman"/>
          <w:sz w:val="28"/>
          <w:szCs w:val="28"/>
        </w:rPr>
        <w:t xml:space="preserve"> развитию личности;</w:t>
      </w:r>
    </w:p>
    <w:p w:rsidR="00C744D6" w:rsidRPr="00C744D6" w:rsidRDefault="00F43E15" w:rsidP="00C744D6">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w:t>
      </w:r>
      <w:r w:rsidR="00C744D6" w:rsidRPr="00C744D6">
        <w:rPr>
          <w:rFonts w:ascii="Times New Roman" w:hAnsi="Times New Roman" w:cs="Times New Roman"/>
          <w:sz w:val="28"/>
          <w:szCs w:val="28"/>
        </w:rPr>
        <w:t xml:space="preserve"> </w:t>
      </w:r>
      <w:r w:rsidR="00C744D6" w:rsidRPr="009F7061">
        <w:rPr>
          <w:rFonts w:ascii="Times New Roman" w:hAnsi="Times New Roman" w:cs="Times New Roman"/>
          <w:bCs/>
          <w:i/>
          <w:sz w:val="28"/>
          <w:szCs w:val="28"/>
        </w:rPr>
        <w:t xml:space="preserve">интерактивный </w:t>
      </w:r>
      <w:r w:rsidR="00C744D6" w:rsidRPr="009F7061">
        <w:rPr>
          <w:rFonts w:ascii="Times New Roman" w:hAnsi="Times New Roman" w:cs="Times New Roman"/>
          <w:bCs/>
          <w:sz w:val="28"/>
          <w:szCs w:val="28"/>
        </w:rPr>
        <w:t>подход</w:t>
      </w:r>
      <w:r w:rsidR="00C744D6" w:rsidRPr="00C744D6">
        <w:rPr>
          <w:rFonts w:ascii="Times New Roman" w:hAnsi="Times New Roman" w:cs="Times New Roman"/>
          <w:sz w:val="28"/>
          <w:szCs w:val="28"/>
        </w:rPr>
        <w:t xml:space="preserve"> в обучении реализуется диалоговым взаимодействием учителя и ученика, ученика и ученика.</w:t>
      </w:r>
    </w:p>
    <w:p w:rsidR="00C744D6" w:rsidRPr="00C744D6" w:rsidRDefault="00F43E15" w:rsidP="00C744D6">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44D6" w:rsidRPr="009F7061">
        <w:rPr>
          <w:rFonts w:ascii="Times New Roman" w:hAnsi="Times New Roman" w:cs="Times New Roman"/>
          <w:bCs/>
          <w:i/>
          <w:sz w:val="28"/>
          <w:szCs w:val="28"/>
        </w:rPr>
        <w:t>системно–деятельностный</w:t>
      </w:r>
      <w:r w:rsidR="00C744D6" w:rsidRPr="009F7061">
        <w:rPr>
          <w:rFonts w:ascii="Times New Roman" w:hAnsi="Times New Roman" w:cs="Times New Roman"/>
          <w:b/>
          <w:bCs/>
          <w:i/>
          <w:sz w:val="28"/>
          <w:szCs w:val="28"/>
        </w:rPr>
        <w:t xml:space="preserve"> </w:t>
      </w:r>
      <w:r w:rsidR="00C744D6" w:rsidRPr="009F7061">
        <w:rPr>
          <w:rFonts w:ascii="Times New Roman" w:hAnsi="Times New Roman" w:cs="Times New Roman"/>
          <w:bCs/>
          <w:sz w:val="28"/>
          <w:szCs w:val="28"/>
        </w:rPr>
        <w:t>подход</w:t>
      </w:r>
      <w:r w:rsidR="00C744D6" w:rsidRPr="009F7061">
        <w:rPr>
          <w:rFonts w:ascii="Times New Roman" w:hAnsi="Times New Roman" w:cs="Times New Roman"/>
          <w:sz w:val="28"/>
          <w:szCs w:val="28"/>
        </w:rPr>
        <w:t xml:space="preserve"> </w:t>
      </w:r>
      <w:r w:rsidR="00C744D6" w:rsidRPr="00C744D6">
        <w:rPr>
          <w:rFonts w:ascii="Times New Roman" w:hAnsi="Times New Roman" w:cs="Times New Roman"/>
          <w:sz w:val="28"/>
          <w:szCs w:val="28"/>
        </w:rPr>
        <w:t xml:space="preserve">предполагает разнообразие типов уроков литературного чтения. Например: урок решения учебной задачи, моделирование и анализ жизненных ситуаций, использование активных интерактивных методик и т.д. </w:t>
      </w:r>
    </w:p>
    <w:p w:rsidR="00C744D6" w:rsidRPr="00C744D6" w:rsidRDefault="00C744D6" w:rsidP="00C744D6">
      <w:pPr>
        <w:spacing w:after="0" w:line="360" w:lineRule="auto"/>
        <w:ind w:right="57" w:firstLine="709"/>
        <w:jc w:val="both"/>
        <w:rPr>
          <w:rFonts w:ascii="Times New Roman" w:hAnsi="Times New Roman" w:cs="Times New Roman"/>
          <w:sz w:val="28"/>
          <w:szCs w:val="28"/>
        </w:rPr>
      </w:pPr>
      <w:r w:rsidRPr="00C744D6">
        <w:rPr>
          <w:rFonts w:ascii="Times New Roman" w:hAnsi="Times New Roman" w:cs="Times New Roman"/>
          <w:sz w:val="28"/>
          <w:szCs w:val="28"/>
        </w:rPr>
        <w:t>В методологическом компонент</w:t>
      </w:r>
      <w:r w:rsidR="00671B61">
        <w:rPr>
          <w:rFonts w:ascii="Times New Roman" w:hAnsi="Times New Roman" w:cs="Times New Roman"/>
          <w:sz w:val="28"/>
          <w:szCs w:val="28"/>
        </w:rPr>
        <w:t>е</w:t>
      </w:r>
      <w:r w:rsidRPr="00C744D6">
        <w:rPr>
          <w:rFonts w:ascii="Times New Roman" w:hAnsi="Times New Roman" w:cs="Times New Roman"/>
          <w:sz w:val="28"/>
          <w:szCs w:val="28"/>
        </w:rPr>
        <w:t xml:space="preserve"> системы также </w:t>
      </w:r>
      <w:r w:rsidR="009F7061">
        <w:rPr>
          <w:rFonts w:ascii="Times New Roman" w:hAnsi="Times New Roman" w:cs="Times New Roman"/>
          <w:sz w:val="28"/>
          <w:szCs w:val="28"/>
        </w:rPr>
        <w:t xml:space="preserve">выявлены </w:t>
      </w:r>
      <w:r w:rsidRPr="009F7061">
        <w:rPr>
          <w:rFonts w:ascii="Times New Roman" w:hAnsi="Times New Roman" w:cs="Times New Roman"/>
          <w:bCs/>
          <w:sz w:val="28"/>
          <w:szCs w:val="28"/>
        </w:rPr>
        <w:t>принципы работы</w:t>
      </w:r>
      <w:r w:rsidRPr="00C744D6">
        <w:rPr>
          <w:rFonts w:ascii="Times New Roman" w:hAnsi="Times New Roman" w:cs="Times New Roman"/>
          <w:sz w:val="28"/>
          <w:szCs w:val="28"/>
        </w:rPr>
        <w:t xml:space="preserve"> над беглостью чтения в начальной школе. Кажд</w:t>
      </w:r>
      <w:r w:rsidR="00F43E15">
        <w:rPr>
          <w:rFonts w:ascii="Times New Roman" w:hAnsi="Times New Roman" w:cs="Times New Roman"/>
          <w:sz w:val="28"/>
          <w:szCs w:val="28"/>
        </w:rPr>
        <w:t xml:space="preserve">ый </w:t>
      </w:r>
      <w:r w:rsidRPr="00C744D6">
        <w:rPr>
          <w:rFonts w:ascii="Times New Roman" w:hAnsi="Times New Roman" w:cs="Times New Roman"/>
          <w:sz w:val="28"/>
          <w:szCs w:val="28"/>
        </w:rPr>
        <w:t xml:space="preserve">из </w:t>
      </w:r>
      <w:r w:rsidR="00F43E15">
        <w:rPr>
          <w:rFonts w:ascii="Times New Roman" w:hAnsi="Times New Roman" w:cs="Times New Roman"/>
          <w:sz w:val="28"/>
          <w:szCs w:val="28"/>
        </w:rPr>
        <w:t xml:space="preserve">должен быть реализован </w:t>
      </w:r>
      <w:r w:rsidR="009F7061">
        <w:rPr>
          <w:rFonts w:ascii="Times New Roman" w:hAnsi="Times New Roman" w:cs="Times New Roman"/>
          <w:sz w:val="28"/>
          <w:szCs w:val="28"/>
        </w:rPr>
        <w:t xml:space="preserve">учителем начальных классов </w:t>
      </w:r>
      <w:r w:rsidR="00F43E15">
        <w:rPr>
          <w:rFonts w:ascii="Times New Roman" w:hAnsi="Times New Roman" w:cs="Times New Roman"/>
          <w:sz w:val="28"/>
          <w:szCs w:val="28"/>
        </w:rPr>
        <w:t xml:space="preserve">в процессе обучения </w:t>
      </w:r>
      <w:r w:rsidR="009F7061">
        <w:rPr>
          <w:rFonts w:ascii="Times New Roman" w:hAnsi="Times New Roman" w:cs="Times New Roman"/>
          <w:sz w:val="28"/>
          <w:szCs w:val="28"/>
        </w:rPr>
        <w:t xml:space="preserve">учащихся </w:t>
      </w:r>
      <w:r w:rsidR="00F43E15">
        <w:rPr>
          <w:rFonts w:ascii="Times New Roman" w:hAnsi="Times New Roman" w:cs="Times New Roman"/>
          <w:sz w:val="28"/>
          <w:szCs w:val="28"/>
        </w:rPr>
        <w:t>беглому чтению</w:t>
      </w:r>
      <w:r w:rsidRPr="00C744D6">
        <w:rPr>
          <w:rFonts w:ascii="Times New Roman" w:hAnsi="Times New Roman" w:cs="Times New Roman"/>
          <w:sz w:val="28"/>
          <w:szCs w:val="28"/>
        </w:rPr>
        <w:t>:</w:t>
      </w:r>
    </w:p>
    <w:p w:rsidR="00C744D6" w:rsidRPr="00C744D6" w:rsidRDefault="00F43E15" w:rsidP="00C744D6">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w:t>
      </w:r>
      <w:r w:rsidR="00C744D6" w:rsidRPr="00C744D6">
        <w:rPr>
          <w:rFonts w:ascii="Times New Roman" w:hAnsi="Times New Roman" w:cs="Times New Roman"/>
          <w:sz w:val="28"/>
          <w:szCs w:val="28"/>
        </w:rPr>
        <w:t xml:space="preserve"> </w:t>
      </w:r>
      <w:r w:rsidR="00C744D6" w:rsidRPr="009F7061">
        <w:rPr>
          <w:rFonts w:ascii="Times New Roman" w:hAnsi="Times New Roman" w:cs="Times New Roman"/>
          <w:bCs/>
          <w:i/>
          <w:sz w:val="28"/>
          <w:szCs w:val="28"/>
        </w:rPr>
        <w:t>коммуникативный</w:t>
      </w:r>
      <w:r w:rsidR="00C744D6" w:rsidRPr="00C744D6">
        <w:rPr>
          <w:rFonts w:ascii="Times New Roman" w:hAnsi="Times New Roman" w:cs="Times New Roman"/>
          <w:b/>
          <w:bCs/>
          <w:sz w:val="28"/>
          <w:szCs w:val="28"/>
        </w:rPr>
        <w:t xml:space="preserve"> </w:t>
      </w:r>
      <w:r w:rsidR="00C744D6" w:rsidRPr="009F7061">
        <w:rPr>
          <w:rFonts w:ascii="Times New Roman" w:hAnsi="Times New Roman" w:cs="Times New Roman"/>
          <w:bCs/>
          <w:sz w:val="28"/>
          <w:szCs w:val="28"/>
        </w:rPr>
        <w:t>принцип</w:t>
      </w:r>
      <w:r w:rsidR="00C744D6" w:rsidRPr="00C744D6">
        <w:rPr>
          <w:rFonts w:ascii="Times New Roman" w:hAnsi="Times New Roman" w:cs="Times New Roman"/>
          <w:sz w:val="28"/>
          <w:szCs w:val="28"/>
        </w:rPr>
        <w:t xml:space="preserve"> представляет собой умение ориентироваться в ситуации общения: адекватно воспринимать речь собеседника, правильно строить своё высказывание, контролировать и корректировать его в зависимости от ситуации общения.</w:t>
      </w:r>
    </w:p>
    <w:p w:rsidR="00C744D6" w:rsidRPr="00C744D6" w:rsidRDefault="00F43E15" w:rsidP="00C744D6">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w:t>
      </w:r>
      <w:r w:rsidR="00C744D6" w:rsidRPr="00C744D6">
        <w:rPr>
          <w:rFonts w:ascii="Times New Roman" w:hAnsi="Times New Roman" w:cs="Times New Roman"/>
          <w:sz w:val="28"/>
          <w:szCs w:val="28"/>
        </w:rPr>
        <w:t xml:space="preserve"> </w:t>
      </w:r>
      <w:r w:rsidR="00C744D6" w:rsidRPr="009F7061">
        <w:rPr>
          <w:rFonts w:ascii="Times New Roman" w:hAnsi="Times New Roman" w:cs="Times New Roman"/>
          <w:bCs/>
          <w:i/>
          <w:sz w:val="28"/>
          <w:szCs w:val="28"/>
        </w:rPr>
        <w:t>семиотически</w:t>
      </w:r>
      <w:r w:rsidR="009F7061" w:rsidRPr="009F7061">
        <w:rPr>
          <w:rFonts w:ascii="Times New Roman" w:hAnsi="Times New Roman" w:cs="Times New Roman"/>
          <w:bCs/>
          <w:i/>
          <w:sz w:val="28"/>
          <w:szCs w:val="28"/>
        </w:rPr>
        <w:t>й</w:t>
      </w:r>
      <w:r w:rsidR="00C744D6" w:rsidRPr="00C744D6">
        <w:rPr>
          <w:rFonts w:ascii="Times New Roman" w:hAnsi="Times New Roman" w:cs="Times New Roman"/>
          <w:b/>
          <w:bCs/>
          <w:sz w:val="28"/>
          <w:szCs w:val="28"/>
        </w:rPr>
        <w:t xml:space="preserve"> </w:t>
      </w:r>
      <w:r w:rsidR="00C744D6" w:rsidRPr="009F7061">
        <w:rPr>
          <w:rFonts w:ascii="Times New Roman" w:hAnsi="Times New Roman" w:cs="Times New Roman"/>
          <w:bCs/>
          <w:sz w:val="28"/>
          <w:szCs w:val="28"/>
        </w:rPr>
        <w:t>принцип</w:t>
      </w:r>
      <w:r w:rsidR="00C744D6" w:rsidRPr="009F7061">
        <w:rPr>
          <w:rFonts w:ascii="Times New Roman" w:hAnsi="Times New Roman" w:cs="Times New Roman"/>
          <w:sz w:val="28"/>
          <w:szCs w:val="28"/>
        </w:rPr>
        <w:t xml:space="preserve"> </w:t>
      </w:r>
      <w:r w:rsidR="00C744D6" w:rsidRPr="00C744D6">
        <w:rPr>
          <w:rFonts w:ascii="Times New Roman" w:hAnsi="Times New Roman" w:cs="Times New Roman"/>
          <w:sz w:val="28"/>
          <w:szCs w:val="28"/>
        </w:rPr>
        <w:t xml:space="preserve">– это способность учащегося выделить исходные понятия и отношения, которые помогли бы </w:t>
      </w:r>
      <w:r w:rsidR="00671B61">
        <w:rPr>
          <w:rFonts w:ascii="Times New Roman" w:hAnsi="Times New Roman" w:cs="Times New Roman"/>
          <w:sz w:val="28"/>
          <w:szCs w:val="28"/>
        </w:rPr>
        <w:t>младшему школьнику</w:t>
      </w:r>
      <w:r w:rsidR="00C744D6" w:rsidRPr="00C744D6">
        <w:rPr>
          <w:rFonts w:ascii="Times New Roman" w:hAnsi="Times New Roman" w:cs="Times New Roman"/>
          <w:sz w:val="28"/>
          <w:szCs w:val="28"/>
        </w:rPr>
        <w:t xml:space="preserve"> проникнуть в смысл языкового знака: знак – значение, значение – звучание (содержание – форма);</w:t>
      </w:r>
    </w:p>
    <w:p w:rsidR="00C744D6" w:rsidRPr="00C744D6" w:rsidRDefault="00F43E15" w:rsidP="00C744D6">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w:t>
      </w:r>
      <w:r w:rsidR="00C744D6" w:rsidRPr="00C744D6">
        <w:rPr>
          <w:rFonts w:ascii="Times New Roman" w:hAnsi="Times New Roman" w:cs="Times New Roman"/>
          <w:sz w:val="28"/>
          <w:szCs w:val="28"/>
        </w:rPr>
        <w:t xml:space="preserve"> </w:t>
      </w:r>
      <w:r w:rsidR="00C744D6" w:rsidRPr="009F7061">
        <w:rPr>
          <w:rFonts w:ascii="Times New Roman" w:hAnsi="Times New Roman" w:cs="Times New Roman"/>
          <w:bCs/>
          <w:sz w:val="28"/>
          <w:szCs w:val="28"/>
        </w:rPr>
        <w:t>принцип</w:t>
      </w:r>
      <w:r w:rsidR="00C744D6" w:rsidRPr="00C744D6">
        <w:rPr>
          <w:rFonts w:ascii="Times New Roman" w:hAnsi="Times New Roman" w:cs="Times New Roman"/>
          <w:b/>
          <w:bCs/>
          <w:sz w:val="28"/>
          <w:szCs w:val="28"/>
        </w:rPr>
        <w:t xml:space="preserve"> </w:t>
      </w:r>
      <w:r w:rsidR="00C744D6" w:rsidRPr="009F7061">
        <w:rPr>
          <w:rFonts w:ascii="Times New Roman" w:hAnsi="Times New Roman" w:cs="Times New Roman"/>
          <w:bCs/>
          <w:i/>
          <w:sz w:val="28"/>
          <w:szCs w:val="28"/>
        </w:rPr>
        <w:t>опоры на опыт чтения на родном языке</w:t>
      </w:r>
      <w:r w:rsidR="00C744D6" w:rsidRPr="00C744D6">
        <w:rPr>
          <w:rFonts w:ascii="Times New Roman" w:hAnsi="Times New Roman" w:cs="Times New Roman"/>
          <w:sz w:val="28"/>
          <w:szCs w:val="28"/>
        </w:rPr>
        <w:t xml:space="preserve"> характеризуется тем, что при бучении пониманию текста следует опираться на овладение </w:t>
      </w:r>
      <w:r w:rsidR="00C744D6" w:rsidRPr="00C744D6">
        <w:rPr>
          <w:rFonts w:ascii="Times New Roman" w:hAnsi="Times New Roman" w:cs="Times New Roman"/>
          <w:sz w:val="28"/>
          <w:szCs w:val="28"/>
        </w:rPr>
        <w:lastRenderedPageBreak/>
        <w:t>учащимися структурой языка</w:t>
      </w:r>
      <w:r>
        <w:rPr>
          <w:rFonts w:ascii="Times New Roman" w:hAnsi="Times New Roman" w:cs="Times New Roman"/>
          <w:sz w:val="28"/>
          <w:szCs w:val="28"/>
        </w:rPr>
        <w:t>, на</w:t>
      </w:r>
      <w:r w:rsidR="00C744D6" w:rsidRPr="00C744D6">
        <w:rPr>
          <w:rFonts w:ascii="Times New Roman" w:hAnsi="Times New Roman" w:cs="Times New Roman"/>
          <w:sz w:val="28"/>
          <w:szCs w:val="28"/>
        </w:rPr>
        <w:t xml:space="preserve"> </w:t>
      </w:r>
      <w:r>
        <w:rPr>
          <w:rFonts w:ascii="Times New Roman" w:hAnsi="Times New Roman" w:cs="Times New Roman"/>
          <w:sz w:val="28"/>
          <w:szCs w:val="28"/>
        </w:rPr>
        <w:t>с</w:t>
      </w:r>
      <w:r w:rsidR="00C744D6" w:rsidRPr="00C744D6">
        <w:rPr>
          <w:rFonts w:ascii="Times New Roman" w:hAnsi="Times New Roman" w:cs="Times New Roman"/>
          <w:sz w:val="28"/>
          <w:szCs w:val="28"/>
        </w:rPr>
        <w:t xml:space="preserve">вязь </w:t>
      </w:r>
      <w:r>
        <w:rPr>
          <w:rFonts w:ascii="Times New Roman" w:hAnsi="Times New Roman" w:cs="Times New Roman"/>
          <w:sz w:val="28"/>
          <w:szCs w:val="28"/>
        </w:rPr>
        <w:t xml:space="preserve">читаемого </w:t>
      </w:r>
      <w:r w:rsidR="00C744D6" w:rsidRPr="00C744D6">
        <w:rPr>
          <w:rFonts w:ascii="Times New Roman" w:hAnsi="Times New Roman" w:cs="Times New Roman"/>
          <w:sz w:val="28"/>
          <w:szCs w:val="28"/>
        </w:rPr>
        <w:t>текста с лексикой и грамматикой. Включение не только рецептивной, но и репродуктивной деятельности</w:t>
      </w:r>
      <w:r>
        <w:rPr>
          <w:rFonts w:ascii="Times New Roman" w:hAnsi="Times New Roman" w:cs="Times New Roman"/>
          <w:sz w:val="28"/>
          <w:szCs w:val="28"/>
        </w:rPr>
        <w:t>;</w:t>
      </w:r>
    </w:p>
    <w:p w:rsidR="00C744D6" w:rsidRPr="00C744D6" w:rsidRDefault="00F43E15" w:rsidP="00C744D6">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w:t>
      </w:r>
      <w:r w:rsidR="00C744D6" w:rsidRPr="00C744D6">
        <w:rPr>
          <w:rFonts w:ascii="Times New Roman" w:hAnsi="Times New Roman" w:cs="Times New Roman"/>
          <w:sz w:val="28"/>
          <w:szCs w:val="28"/>
        </w:rPr>
        <w:t xml:space="preserve"> главная задача </w:t>
      </w:r>
      <w:r>
        <w:rPr>
          <w:rFonts w:ascii="Times New Roman" w:hAnsi="Times New Roman" w:cs="Times New Roman"/>
          <w:sz w:val="28"/>
          <w:szCs w:val="28"/>
        </w:rPr>
        <w:t xml:space="preserve">реализации </w:t>
      </w:r>
      <w:r w:rsidR="00C744D6" w:rsidRPr="009F7061">
        <w:rPr>
          <w:rFonts w:ascii="Times New Roman" w:hAnsi="Times New Roman" w:cs="Times New Roman"/>
          <w:bCs/>
          <w:sz w:val="28"/>
          <w:szCs w:val="28"/>
        </w:rPr>
        <w:t>принцип</w:t>
      </w:r>
      <w:r w:rsidRPr="009F7061">
        <w:rPr>
          <w:rFonts w:ascii="Times New Roman" w:hAnsi="Times New Roman" w:cs="Times New Roman"/>
          <w:bCs/>
          <w:sz w:val="28"/>
          <w:szCs w:val="28"/>
        </w:rPr>
        <w:t>а</w:t>
      </w:r>
      <w:r w:rsidR="00C744D6" w:rsidRPr="00C744D6">
        <w:rPr>
          <w:rFonts w:ascii="Times New Roman" w:hAnsi="Times New Roman" w:cs="Times New Roman"/>
          <w:b/>
          <w:bCs/>
          <w:sz w:val="28"/>
          <w:szCs w:val="28"/>
        </w:rPr>
        <w:t xml:space="preserve"> </w:t>
      </w:r>
      <w:r w:rsidR="00C744D6" w:rsidRPr="009F7061">
        <w:rPr>
          <w:rFonts w:ascii="Times New Roman" w:hAnsi="Times New Roman" w:cs="Times New Roman"/>
          <w:bCs/>
          <w:i/>
          <w:sz w:val="28"/>
          <w:szCs w:val="28"/>
        </w:rPr>
        <w:t>решения речемыслительных задач</w:t>
      </w:r>
      <w:r w:rsidR="00C744D6" w:rsidRPr="00C744D6">
        <w:rPr>
          <w:rFonts w:ascii="Times New Roman" w:hAnsi="Times New Roman" w:cs="Times New Roman"/>
          <w:sz w:val="28"/>
          <w:szCs w:val="28"/>
        </w:rPr>
        <w:t xml:space="preserve"> заключается в применении знаний в реальном общении</w:t>
      </w:r>
      <w:r>
        <w:rPr>
          <w:rFonts w:ascii="Times New Roman" w:hAnsi="Times New Roman" w:cs="Times New Roman"/>
          <w:sz w:val="28"/>
          <w:szCs w:val="28"/>
        </w:rPr>
        <w:t xml:space="preserve"> при </w:t>
      </w:r>
      <w:proofErr w:type="spellStart"/>
      <w:r w:rsidR="009F7061">
        <w:rPr>
          <w:rFonts w:ascii="Times New Roman" w:hAnsi="Times New Roman" w:cs="Times New Roman"/>
          <w:sz w:val="28"/>
          <w:szCs w:val="28"/>
        </w:rPr>
        <w:t>обучеии</w:t>
      </w:r>
      <w:proofErr w:type="spellEnd"/>
      <w:r w:rsidR="009F7061">
        <w:rPr>
          <w:rFonts w:ascii="Times New Roman" w:hAnsi="Times New Roman" w:cs="Times New Roman"/>
          <w:sz w:val="28"/>
          <w:szCs w:val="28"/>
        </w:rPr>
        <w:t xml:space="preserve"> беглому чтению младших школьников;</w:t>
      </w:r>
    </w:p>
    <w:p w:rsidR="00C744D6" w:rsidRPr="00C744D6" w:rsidRDefault="009F7061" w:rsidP="00C744D6">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w:t>
      </w:r>
      <w:r w:rsidR="00C744D6" w:rsidRPr="00C744D6">
        <w:rPr>
          <w:rFonts w:ascii="Times New Roman" w:hAnsi="Times New Roman" w:cs="Times New Roman"/>
          <w:sz w:val="28"/>
          <w:szCs w:val="28"/>
        </w:rPr>
        <w:t xml:space="preserve"> </w:t>
      </w:r>
      <w:r w:rsidR="00C744D6" w:rsidRPr="009F7061">
        <w:rPr>
          <w:rFonts w:ascii="Times New Roman" w:hAnsi="Times New Roman" w:cs="Times New Roman"/>
          <w:bCs/>
          <w:sz w:val="28"/>
          <w:szCs w:val="28"/>
        </w:rPr>
        <w:t xml:space="preserve">принцип </w:t>
      </w:r>
      <w:r w:rsidR="00C744D6" w:rsidRPr="009F7061">
        <w:rPr>
          <w:rFonts w:ascii="Times New Roman" w:hAnsi="Times New Roman" w:cs="Times New Roman"/>
          <w:bCs/>
          <w:i/>
          <w:sz w:val="28"/>
          <w:szCs w:val="28"/>
        </w:rPr>
        <w:t>опоры на владение структурой языка</w:t>
      </w:r>
      <w:r w:rsidR="00C744D6" w:rsidRPr="00C744D6">
        <w:rPr>
          <w:rFonts w:ascii="Times New Roman" w:hAnsi="Times New Roman" w:cs="Times New Roman"/>
          <w:b/>
          <w:bCs/>
          <w:sz w:val="28"/>
          <w:szCs w:val="28"/>
        </w:rPr>
        <w:t xml:space="preserve"> </w:t>
      </w:r>
      <w:r w:rsidR="00C744D6" w:rsidRPr="00C744D6">
        <w:rPr>
          <w:rFonts w:ascii="Times New Roman" w:hAnsi="Times New Roman" w:cs="Times New Roman"/>
          <w:sz w:val="28"/>
          <w:szCs w:val="28"/>
        </w:rPr>
        <w:t xml:space="preserve">заключается в грамотном отборе и распределении языкового материала </w:t>
      </w:r>
    </w:p>
    <w:p w:rsidR="00C744D6" w:rsidRPr="00C744D6" w:rsidRDefault="009F7061" w:rsidP="00C744D6">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w:t>
      </w:r>
      <w:r w:rsidR="00C744D6" w:rsidRPr="00C744D6">
        <w:rPr>
          <w:rFonts w:ascii="Times New Roman" w:hAnsi="Times New Roman" w:cs="Times New Roman"/>
          <w:sz w:val="28"/>
          <w:szCs w:val="28"/>
        </w:rPr>
        <w:t xml:space="preserve"> </w:t>
      </w:r>
      <w:r w:rsidR="00C744D6" w:rsidRPr="009F7061">
        <w:rPr>
          <w:rFonts w:ascii="Times New Roman" w:hAnsi="Times New Roman" w:cs="Times New Roman"/>
          <w:bCs/>
          <w:sz w:val="28"/>
          <w:szCs w:val="28"/>
        </w:rPr>
        <w:t>принцип</w:t>
      </w:r>
      <w:r w:rsidR="00C744D6" w:rsidRPr="00C744D6">
        <w:rPr>
          <w:rFonts w:ascii="Times New Roman" w:hAnsi="Times New Roman" w:cs="Times New Roman"/>
          <w:b/>
          <w:bCs/>
          <w:sz w:val="28"/>
          <w:szCs w:val="28"/>
        </w:rPr>
        <w:t xml:space="preserve"> </w:t>
      </w:r>
      <w:r w:rsidR="00C744D6" w:rsidRPr="009F7061">
        <w:rPr>
          <w:rFonts w:ascii="Times New Roman" w:hAnsi="Times New Roman" w:cs="Times New Roman"/>
          <w:bCs/>
          <w:i/>
          <w:sz w:val="28"/>
          <w:szCs w:val="28"/>
        </w:rPr>
        <w:t>включения репродуктивной деятельности</w:t>
      </w:r>
      <w:r w:rsidR="00C744D6" w:rsidRPr="00C744D6">
        <w:rPr>
          <w:rFonts w:ascii="Times New Roman" w:hAnsi="Times New Roman" w:cs="Times New Roman"/>
          <w:sz w:val="28"/>
          <w:szCs w:val="28"/>
        </w:rPr>
        <w:t xml:space="preserve"> </w:t>
      </w:r>
      <w:r>
        <w:rPr>
          <w:rFonts w:ascii="Times New Roman" w:hAnsi="Times New Roman" w:cs="Times New Roman"/>
          <w:sz w:val="28"/>
          <w:szCs w:val="28"/>
        </w:rPr>
        <w:t>определяет</w:t>
      </w:r>
      <w:r w:rsidR="00C744D6" w:rsidRPr="00C744D6">
        <w:rPr>
          <w:rFonts w:ascii="Times New Roman" w:hAnsi="Times New Roman" w:cs="Times New Roman"/>
          <w:sz w:val="28"/>
          <w:szCs w:val="28"/>
        </w:rPr>
        <w:t xml:space="preserve"> усвоени</w:t>
      </w:r>
      <w:r>
        <w:rPr>
          <w:rFonts w:ascii="Times New Roman" w:hAnsi="Times New Roman" w:cs="Times New Roman"/>
          <w:sz w:val="28"/>
          <w:szCs w:val="28"/>
        </w:rPr>
        <w:t>е</w:t>
      </w:r>
      <w:r w:rsidR="00C744D6" w:rsidRPr="00C744D6">
        <w:rPr>
          <w:rFonts w:ascii="Times New Roman" w:hAnsi="Times New Roman" w:cs="Times New Roman"/>
          <w:sz w:val="28"/>
          <w:szCs w:val="28"/>
        </w:rPr>
        <w:t xml:space="preserve"> </w:t>
      </w:r>
      <w:r w:rsidRPr="00C744D6">
        <w:rPr>
          <w:rFonts w:ascii="Times New Roman" w:hAnsi="Times New Roman" w:cs="Times New Roman"/>
          <w:sz w:val="28"/>
          <w:szCs w:val="28"/>
        </w:rPr>
        <w:t xml:space="preserve">умений </w:t>
      </w:r>
      <w:r>
        <w:rPr>
          <w:rFonts w:ascii="Times New Roman" w:hAnsi="Times New Roman" w:cs="Times New Roman"/>
          <w:sz w:val="28"/>
          <w:szCs w:val="28"/>
        </w:rPr>
        <w:t xml:space="preserve">и </w:t>
      </w:r>
      <w:r w:rsidR="00C744D6" w:rsidRPr="00C744D6">
        <w:rPr>
          <w:rFonts w:ascii="Times New Roman" w:hAnsi="Times New Roman" w:cs="Times New Roman"/>
          <w:sz w:val="28"/>
          <w:szCs w:val="28"/>
        </w:rPr>
        <w:t xml:space="preserve">навыков </w:t>
      </w:r>
      <w:r>
        <w:rPr>
          <w:rFonts w:ascii="Times New Roman" w:hAnsi="Times New Roman" w:cs="Times New Roman"/>
          <w:sz w:val="28"/>
          <w:szCs w:val="28"/>
        </w:rPr>
        <w:t>беглости чтения учащихся</w:t>
      </w:r>
      <w:r w:rsidR="00C744D6" w:rsidRPr="00C744D6">
        <w:rPr>
          <w:rFonts w:ascii="Times New Roman" w:hAnsi="Times New Roman" w:cs="Times New Roman"/>
          <w:sz w:val="28"/>
          <w:szCs w:val="28"/>
        </w:rPr>
        <w:t xml:space="preserve"> через систему </w:t>
      </w:r>
      <w:r>
        <w:rPr>
          <w:rFonts w:ascii="Times New Roman" w:hAnsi="Times New Roman" w:cs="Times New Roman"/>
          <w:sz w:val="28"/>
          <w:szCs w:val="28"/>
        </w:rPr>
        <w:t xml:space="preserve">учебных </w:t>
      </w:r>
      <w:r w:rsidR="00C744D6" w:rsidRPr="00C744D6">
        <w:rPr>
          <w:rFonts w:ascii="Times New Roman" w:hAnsi="Times New Roman" w:cs="Times New Roman"/>
          <w:sz w:val="28"/>
          <w:szCs w:val="28"/>
        </w:rPr>
        <w:t xml:space="preserve">поручений, где создается деятельность обучаемых по многократному повторению </w:t>
      </w:r>
      <w:r>
        <w:rPr>
          <w:rFonts w:ascii="Times New Roman" w:hAnsi="Times New Roman" w:cs="Times New Roman"/>
          <w:sz w:val="28"/>
          <w:szCs w:val="28"/>
        </w:rPr>
        <w:t>читаемому материалу.</w:t>
      </w:r>
    </w:p>
    <w:p w:rsidR="00792DAD" w:rsidRPr="000B3605" w:rsidRDefault="00792DAD" w:rsidP="00792DAD">
      <w:pPr>
        <w:spacing w:after="0" w:line="360" w:lineRule="auto"/>
        <w:ind w:right="57" w:firstLine="709"/>
        <w:jc w:val="both"/>
        <w:rPr>
          <w:rFonts w:ascii="Times New Roman" w:hAnsi="Times New Roman" w:cs="Times New Roman"/>
          <w:sz w:val="28"/>
          <w:szCs w:val="28"/>
        </w:rPr>
      </w:pPr>
      <w:r w:rsidRPr="009F7061">
        <w:rPr>
          <w:rFonts w:ascii="Times New Roman" w:hAnsi="Times New Roman" w:cs="Times New Roman"/>
          <w:b/>
          <w:bCs/>
          <w:sz w:val="28"/>
          <w:szCs w:val="28"/>
        </w:rPr>
        <w:t>Содержательный компонент</w:t>
      </w:r>
      <w:r w:rsidRPr="00792DAD">
        <w:rPr>
          <w:rFonts w:ascii="Times New Roman" w:hAnsi="Times New Roman" w:cs="Times New Roman"/>
          <w:sz w:val="28"/>
          <w:szCs w:val="28"/>
        </w:rPr>
        <w:t xml:space="preserve"> системы </w:t>
      </w:r>
      <w:r w:rsidR="009F7061" w:rsidRPr="00C744D6">
        <w:rPr>
          <w:rFonts w:ascii="Times New Roman" w:hAnsi="Times New Roman" w:cs="Times New Roman"/>
          <w:sz w:val="28"/>
          <w:szCs w:val="28"/>
        </w:rPr>
        <w:t xml:space="preserve">работы над беглостью чтения младших школьников </w:t>
      </w:r>
      <w:r w:rsidRPr="00792DAD">
        <w:rPr>
          <w:rFonts w:ascii="Times New Roman" w:hAnsi="Times New Roman" w:cs="Times New Roman"/>
          <w:sz w:val="28"/>
          <w:szCs w:val="28"/>
        </w:rPr>
        <w:t xml:space="preserve">раскрывает работу над </w:t>
      </w:r>
      <w:r w:rsidR="000B0B87" w:rsidRPr="00792DAD">
        <w:rPr>
          <w:rFonts w:ascii="Times New Roman" w:hAnsi="Times New Roman" w:cs="Times New Roman"/>
          <w:sz w:val="28"/>
          <w:szCs w:val="28"/>
        </w:rPr>
        <w:t>составляющи</w:t>
      </w:r>
      <w:r w:rsidR="000B0B87">
        <w:rPr>
          <w:rFonts w:ascii="Times New Roman" w:hAnsi="Times New Roman" w:cs="Times New Roman"/>
          <w:sz w:val="28"/>
          <w:szCs w:val="28"/>
        </w:rPr>
        <w:t>ми</w:t>
      </w:r>
      <w:r w:rsidRPr="00792DAD">
        <w:rPr>
          <w:rFonts w:ascii="Times New Roman" w:hAnsi="Times New Roman" w:cs="Times New Roman"/>
          <w:sz w:val="28"/>
          <w:szCs w:val="28"/>
        </w:rPr>
        <w:t xml:space="preserve"> </w:t>
      </w:r>
      <w:r w:rsidR="009F7061" w:rsidRPr="00792DAD">
        <w:rPr>
          <w:rFonts w:ascii="Times New Roman" w:hAnsi="Times New Roman" w:cs="Times New Roman"/>
          <w:sz w:val="28"/>
          <w:szCs w:val="28"/>
        </w:rPr>
        <w:t>беглост</w:t>
      </w:r>
      <w:r w:rsidR="000B0B87">
        <w:rPr>
          <w:rFonts w:ascii="Times New Roman" w:hAnsi="Times New Roman" w:cs="Times New Roman"/>
          <w:sz w:val="28"/>
          <w:szCs w:val="28"/>
        </w:rPr>
        <w:t>и чтения</w:t>
      </w:r>
      <w:r w:rsidRPr="00792DAD">
        <w:rPr>
          <w:rFonts w:ascii="Times New Roman" w:hAnsi="Times New Roman" w:cs="Times New Roman"/>
          <w:sz w:val="28"/>
          <w:szCs w:val="28"/>
        </w:rPr>
        <w:t>, над развитием которых будет проводиться систематическая и целенаправленная работа</w:t>
      </w:r>
      <w:r w:rsidR="000B3605">
        <w:rPr>
          <w:rFonts w:ascii="Times New Roman" w:hAnsi="Times New Roman" w:cs="Times New Roman"/>
          <w:sz w:val="28"/>
          <w:szCs w:val="28"/>
        </w:rPr>
        <w:t xml:space="preserve">: </w:t>
      </w:r>
      <w:r w:rsidR="000B3605" w:rsidRPr="000B3605">
        <w:rPr>
          <w:rFonts w:ascii="Times New Roman" w:hAnsi="Times New Roman" w:cs="Times New Roman"/>
          <w:sz w:val="28"/>
          <w:szCs w:val="28"/>
        </w:rPr>
        <w:t>развитие смысловой догадки; развитие центрального и периферического зрения; угадывание слова по контурам;  целенаправленное изменение ритма и темпа чтения с целью развития гибкости чтения; формирование устойчивого внимания; целенаправленная работа над увеличением беглости чтения всех учащихся класса одновременно; развитие артикуляционного аппарата</w:t>
      </w:r>
      <w:r w:rsidR="000B3605">
        <w:rPr>
          <w:rFonts w:ascii="Times New Roman" w:hAnsi="Times New Roman" w:cs="Times New Roman"/>
          <w:sz w:val="28"/>
          <w:szCs w:val="28"/>
        </w:rPr>
        <w:t xml:space="preserve"> младших школьников</w:t>
      </w:r>
      <w:r w:rsidRPr="000B3605">
        <w:rPr>
          <w:rFonts w:ascii="Times New Roman" w:hAnsi="Times New Roman" w:cs="Times New Roman"/>
          <w:sz w:val="28"/>
          <w:szCs w:val="28"/>
        </w:rPr>
        <w:t xml:space="preserve">. </w:t>
      </w:r>
    </w:p>
    <w:p w:rsidR="000B0B87" w:rsidRDefault="00792DAD" w:rsidP="00792DAD">
      <w:pPr>
        <w:spacing w:after="0" w:line="360" w:lineRule="auto"/>
        <w:ind w:right="57" w:firstLine="709"/>
        <w:jc w:val="both"/>
        <w:rPr>
          <w:rFonts w:ascii="Times New Roman" w:hAnsi="Times New Roman" w:cs="Times New Roman"/>
          <w:sz w:val="28"/>
          <w:szCs w:val="28"/>
        </w:rPr>
      </w:pPr>
      <w:r w:rsidRPr="00792DAD">
        <w:rPr>
          <w:rFonts w:ascii="Times New Roman" w:hAnsi="Times New Roman" w:cs="Times New Roman"/>
          <w:sz w:val="28"/>
          <w:szCs w:val="28"/>
        </w:rPr>
        <w:t xml:space="preserve">В процессе исследования были посещены уроки литературного чтения в начальной школе, в ходе анализа которых было замечено, что уровень беглости чтения у учащихся ниже нормы. Причиной этого может являться и то, что учителями начальных классов в практике </w:t>
      </w:r>
      <w:r w:rsidR="000B0B87">
        <w:rPr>
          <w:rFonts w:ascii="Times New Roman" w:hAnsi="Times New Roman" w:cs="Times New Roman"/>
          <w:sz w:val="28"/>
          <w:szCs w:val="28"/>
        </w:rPr>
        <w:t xml:space="preserve">развития беглости чтения учащихся </w:t>
      </w:r>
      <w:r w:rsidRPr="00792DAD">
        <w:rPr>
          <w:rFonts w:ascii="Times New Roman" w:hAnsi="Times New Roman" w:cs="Times New Roman"/>
          <w:sz w:val="28"/>
          <w:szCs w:val="28"/>
        </w:rPr>
        <w:t>почти не применяются такие приёмы работы как: «многократное чтения», «</w:t>
      </w:r>
      <w:proofErr w:type="spellStart"/>
      <w:r w:rsidRPr="00792DAD">
        <w:rPr>
          <w:rFonts w:ascii="Times New Roman" w:hAnsi="Times New Roman" w:cs="Times New Roman"/>
          <w:sz w:val="28"/>
          <w:szCs w:val="28"/>
        </w:rPr>
        <w:t>ежеурочные</w:t>
      </w:r>
      <w:proofErr w:type="spellEnd"/>
      <w:r w:rsidRPr="00792DAD">
        <w:rPr>
          <w:rFonts w:ascii="Times New Roman" w:hAnsi="Times New Roman" w:cs="Times New Roman"/>
          <w:sz w:val="28"/>
          <w:szCs w:val="28"/>
        </w:rPr>
        <w:t xml:space="preserve"> жужжащее чтение», а использу</w:t>
      </w:r>
      <w:r w:rsidR="000B0B87">
        <w:rPr>
          <w:rFonts w:ascii="Times New Roman" w:hAnsi="Times New Roman" w:cs="Times New Roman"/>
          <w:sz w:val="28"/>
          <w:szCs w:val="28"/>
        </w:rPr>
        <w:t>ется</w:t>
      </w:r>
      <w:r w:rsidRPr="00792DAD">
        <w:rPr>
          <w:rFonts w:ascii="Times New Roman" w:hAnsi="Times New Roman" w:cs="Times New Roman"/>
          <w:sz w:val="28"/>
          <w:szCs w:val="28"/>
        </w:rPr>
        <w:t xml:space="preserve"> лишь традиционное чтение «по цепочке». Отсюда </w:t>
      </w:r>
      <w:proofErr w:type="spellStart"/>
      <w:r w:rsidRPr="009F7061">
        <w:rPr>
          <w:rFonts w:ascii="Times New Roman" w:hAnsi="Times New Roman" w:cs="Times New Roman"/>
          <w:b/>
          <w:bCs/>
          <w:sz w:val="28"/>
          <w:szCs w:val="28"/>
        </w:rPr>
        <w:t>операционально</w:t>
      </w:r>
      <w:proofErr w:type="spellEnd"/>
      <w:r w:rsidRPr="009F7061">
        <w:rPr>
          <w:rFonts w:ascii="Times New Roman" w:hAnsi="Times New Roman" w:cs="Times New Roman"/>
          <w:b/>
          <w:bCs/>
          <w:sz w:val="28"/>
          <w:szCs w:val="28"/>
        </w:rPr>
        <w:t>–</w:t>
      </w:r>
      <w:proofErr w:type="spellStart"/>
      <w:r w:rsidRPr="009F7061">
        <w:rPr>
          <w:rFonts w:ascii="Times New Roman" w:hAnsi="Times New Roman" w:cs="Times New Roman"/>
          <w:b/>
          <w:bCs/>
          <w:sz w:val="28"/>
          <w:szCs w:val="28"/>
        </w:rPr>
        <w:t>деятельностный</w:t>
      </w:r>
      <w:proofErr w:type="spellEnd"/>
      <w:r w:rsidRPr="009F7061">
        <w:rPr>
          <w:rFonts w:ascii="Times New Roman" w:hAnsi="Times New Roman" w:cs="Times New Roman"/>
          <w:b/>
          <w:bCs/>
          <w:sz w:val="28"/>
          <w:szCs w:val="28"/>
        </w:rPr>
        <w:t xml:space="preserve"> </w:t>
      </w:r>
      <w:r w:rsidRPr="000B0B87">
        <w:rPr>
          <w:rFonts w:ascii="Times New Roman" w:hAnsi="Times New Roman" w:cs="Times New Roman"/>
          <w:b/>
          <w:bCs/>
          <w:sz w:val="28"/>
          <w:szCs w:val="28"/>
        </w:rPr>
        <w:t>компонент</w:t>
      </w:r>
      <w:r w:rsidR="000B0B87">
        <w:rPr>
          <w:rFonts w:ascii="Times New Roman" w:hAnsi="Times New Roman" w:cs="Times New Roman"/>
          <w:b/>
          <w:bCs/>
          <w:sz w:val="28"/>
          <w:szCs w:val="28"/>
        </w:rPr>
        <w:t xml:space="preserve"> </w:t>
      </w:r>
      <w:r w:rsidRPr="009F7061">
        <w:rPr>
          <w:rFonts w:ascii="Times New Roman" w:hAnsi="Times New Roman" w:cs="Times New Roman"/>
          <w:bCs/>
          <w:sz w:val="28"/>
          <w:szCs w:val="28"/>
        </w:rPr>
        <w:t>системы</w:t>
      </w:r>
      <w:r w:rsidRPr="00792DAD">
        <w:rPr>
          <w:rFonts w:ascii="Times New Roman" w:hAnsi="Times New Roman" w:cs="Times New Roman"/>
          <w:sz w:val="28"/>
          <w:szCs w:val="28"/>
        </w:rPr>
        <w:t xml:space="preserve"> работы над беглостью чтения </w:t>
      </w:r>
      <w:r w:rsidRPr="00792DAD">
        <w:rPr>
          <w:rFonts w:ascii="Times New Roman" w:hAnsi="Times New Roman" w:cs="Times New Roman"/>
          <w:sz w:val="28"/>
          <w:szCs w:val="28"/>
        </w:rPr>
        <w:lastRenderedPageBreak/>
        <w:t xml:space="preserve">младших школьников определяет </w:t>
      </w:r>
      <w:r w:rsidRPr="009F7061">
        <w:rPr>
          <w:rFonts w:ascii="Times New Roman" w:hAnsi="Times New Roman" w:cs="Times New Roman"/>
          <w:bCs/>
          <w:i/>
          <w:sz w:val="28"/>
          <w:szCs w:val="28"/>
        </w:rPr>
        <w:t>этапы, конкретные методы, приемы, средства и формы</w:t>
      </w:r>
      <w:r w:rsidRPr="00792DAD">
        <w:rPr>
          <w:rFonts w:ascii="Times New Roman" w:hAnsi="Times New Roman" w:cs="Times New Roman"/>
          <w:sz w:val="28"/>
          <w:szCs w:val="28"/>
        </w:rPr>
        <w:t xml:space="preserve"> педагогической деятельности</w:t>
      </w:r>
      <w:r w:rsidR="009F7061">
        <w:rPr>
          <w:rFonts w:ascii="Times New Roman" w:hAnsi="Times New Roman" w:cs="Times New Roman"/>
          <w:sz w:val="28"/>
          <w:szCs w:val="28"/>
        </w:rPr>
        <w:t xml:space="preserve"> учителя начальных классов</w:t>
      </w:r>
      <w:r w:rsidRPr="00792DAD">
        <w:rPr>
          <w:rFonts w:ascii="Times New Roman" w:hAnsi="Times New Roman" w:cs="Times New Roman"/>
          <w:sz w:val="28"/>
          <w:szCs w:val="28"/>
        </w:rPr>
        <w:t xml:space="preserve">. </w:t>
      </w:r>
    </w:p>
    <w:p w:rsidR="00792DAD" w:rsidRDefault="00792DAD" w:rsidP="00792DAD">
      <w:pPr>
        <w:spacing w:after="0" w:line="360" w:lineRule="auto"/>
        <w:ind w:right="57" w:firstLine="709"/>
        <w:jc w:val="both"/>
        <w:rPr>
          <w:rFonts w:ascii="Times New Roman" w:hAnsi="Times New Roman" w:cs="Times New Roman"/>
          <w:sz w:val="28"/>
          <w:szCs w:val="28"/>
        </w:rPr>
      </w:pPr>
      <w:r w:rsidRPr="00792DAD">
        <w:rPr>
          <w:rFonts w:ascii="Times New Roman" w:hAnsi="Times New Roman" w:cs="Times New Roman"/>
          <w:sz w:val="28"/>
          <w:szCs w:val="28"/>
        </w:rPr>
        <w:t xml:space="preserve">Системный подход к формированию беглости чтения у младших школьников позволяет повысить технический уровень качества их чтения, поэтому в ходе исследования был составлен </w:t>
      </w:r>
      <w:r w:rsidR="009F7061">
        <w:rPr>
          <w:rFonts w:ascii="Times New Roman" w:hAnsi="Times New Roman" w:cs="Times New Roman"/>
          <w:sz w:val="28"/>
          <w:szCs w:val="28"/>
        </w:rPr>
        <w:t xml:space="preserve">и применен на формирующем этапе эксперимента </w:t>
      </w:r>
      <w:r w:rsidRPr="00792DAD">
        <w:rPr>
          <w:rFonts w:ascii="Times New Roman" w:hAnsi="Times New Roman" w:cs="Times New Roman"/>
          <w:sz w:val="28"/>
          <w:szCs w:val="28"/>
        </w:rPr>
        <w:t xml:space="preserve">комплекс приемов работы, который представлен в таблице </w:t>
      </w:r>
      <w:r w:rsidR="00671B61">
        <w:rPr>
          <w:rFonts w:ascii="Times New Roman" w:hAnsi="Times New Roman" w:cs="Times New Roman"/>
          <w:sz w:val="28"/>
          <w:szCs w:val="28"/>
        </w:rPr>
        <w:t>1</w:t>
      </w:r>
      <w:r>
        <w:rPr>
          <w:rFonts w:ascii="Times New Roman" w:hAnsi="Times New Roman" w:cs="Times New Roman"/>
          <w:sz w:val="28"/>
          <w:szCs w:val="28"/>
        </w:rPr>
        <w:t>.</w:t>
      </w:r>
    </w:p>
    <w:p w:rsidR="00C6296A" w:rsidRDefault="00C6296A" w:rsidP="00792DAD">
      <w:pPr>
        <w:spacing w:after="0" w:line="360" w:lineRule="auto"/>
        <w:ind w:right="57" w:firstLine="709"/>
        <w:jc w:val="both"/>
        <w:rPr>
          <w:rFonts w:ascii="Times New Roman" w:hAnsi="Times New Roman" w:cs="Times New Roman"/>
          <w:sz w:val="28"/>
          <w:szCs w:val="28"/>
        </w:rPr>
      </w:pPr>
    </w:p>
    <w:p w:rsidR="007C3297" w:rsidRDefault="00792DAD" w:rsidP="007C3297">
      <w:pPr>
        <w:spacing w:after="0" w:line="360" w:lineRule="auto"/>
        <w:ind w:right="57" w:firstLine="709"/>
        <w:jc w:val="right"/>
        <w:rPr>
          <w:rFonts w:ascii="Times New Roman" w:hAnsi="Times New Roman" w:cs="Times New Roman"/>
          <w:sz w:val="28"/>
          <w:szCs w:val="28"/>
        </w:rPr>
      </w:pPr>
      <w:r w:rsidRPr="007C3297">
        <w:rPr>
          <w:rFonts w:ascii="Times New Roman" w:hAnsi="Times New Roman" w:cs="Times New Roman"/>
          <w:b/>
          <w:bCs/>
          <w:sz w:val="28"/>
          <w:szCs w:val="28"/>
        </w:rPr>
        <w:t xml:space="preserve">Таблица </w:t>
      </w:r>
      <w:r w:rsidR="00671B61" w:rsidRPr="007C3297">
        <w:rPr>
          <w:rFonts w:ascii="Times New Roman" w:hAnsi="Times New Roman" w:cs="Times New Roman"/>
          <w:b/>
          <w:bCs/>
          <w:sz w:val="28"/>
          <w:szCs w:val="28"/>
        </w:rPr>
        <w:t>1</w:t>
      </w:r>
      <w:r>
        <w:rPr>
          <w:rFonts w:ascii="Times New Roman" w:hAnsi="Times New Roman" w:cs="Times New Roman"/>
          <w:sz w:val="28"/>
          <w:szCs w:val="28"/>
        </w:rPr>
        <w:t xml:space="preserve">  </w:t>
      </w:r>
    </w:p>
    <w:p w:rsidR="00792DAD" w:rsidRPr="007C3297" w:rsidRDefault="00792DAD" w:rsidP="007C3297">
      <w:pPr>
        <w:spacing w:after="0" w:line="360" w:lineRule="auto"/>
        <w:ind w:right="57" w:firstLine="709"/>
        <w:jc w:val="center"/>
        <w:rPr>
          <w:rFonts w:ascii="Times New Roman" w:hAnsi="Times New Roman" w:cs="Times New Roman"/>
          <w:b/>
          <w:bCs/>
          <w:sz w:val="28"/>
          <w:szCs w:val="28"/>
        </w:rPr>
      </w:pPr>
      <w:r w:rsidRPr="007C3297">
        <w:rPr>
          <w:rFonts w:ascii="Times New Roman" w:hAnsi="Times New Roman" w:cs="Times New Roman"/>
          <w:b/>
          <w:bCs/>
          <w:sz w:val="28"/>
          <w:szCs w:val="28"/>
        </w:rPr>
        <w:t xml:space="preserve">Комплекс приёмов работы над беглостью чтения </w:t>
      </w:r>
      <w:r w:rsidR="007C3297">
        <w:rPr>
          <w:rFonts w:ascii="Times New Roman" w:hAnsi="Times New Roman" w:cs="Times New Roman"/>
          <w:b/>
          <w:bCs/>
          <w:sz w:val="28"/>
          <w:szCs w:val="28"/>
        </w:rPr>
        <w:t xml:space="preserve">                               </w:t>
      </w:r>
      <w:r w:rsidRPr="007C3297">
        <w:rPr>
          <w:rFonts w:ascii="Times New Roman" w:hAnsi="Times New Roman" w:cs="Times New Roman"/>
          <w:b/>
          <w:bCs/>
          <w:sz w:val="28"/>
          <w:szCs w:val="28"/>
        </w:rPr>
        <w:t>в начальной школе</w:t>
      </w:r>
    </w:p>
    <w:tbl>
      <w:tblPr>
        <w:tblStyle w:val="a6"/>
        <w:tblW w:w="9322" w:type="dxa"/>
        <w:tblLayout w:type="fixed"/>
        <w:tblLook w:val="04A0" w:firstRow="1" w:lastRow="0" w:firstColumn="1" w:lastColumn="0" w:noHBand="0" w:noVBand="1"/>
      </w:tblPr>
      <w:tblGrid>
        <w:gridCol w:w="2518"/>
        <w:gridCol w:w="1418"/>
        <w:gridCol w:w="5386"/>
      </w:tblGrid>
      <w:tr w:rsidR="00792DAD" w:rsidRPr="007A4E2F" w:rsidTr="00B54401">
        <w:tc>
          <w:tcPr>
            <w:tcW w:w="2518" w:type="dxa"/>
          </w:tcPr>
          <w:p w:rsidR="00792DAD" w:rsidRPr="00792DAD" w:rsidRDefault="00792DAD" w:rsidP="000B0B87">
            <w:pPr>
              <w:spacing w:line="276" w:lineRule="auto"/>
              <w:jc w:val="center"/>
              <w:rPr>
                <w:rFonts w:ascii="Times New Roman" w:hAnsi="Times New Roman" w:cs="Times New Roman"/>
                <w:b/>
                <w:sz w:val="24"/>
                <w:szCs w:val="24"/>
              </w:rPr>
            </w:pPr>
            <w:r w:rsidRPr="00792DAD">
              <w:rPr>
                <w:rFonts w:ascii="Times New Roman" w:hAnsi="Times New Roman" w:cs="Times New Roman"/>
                <w:b/>
                <w:sz w:val="24"/>
                <w:szCs w:val="24"/>
              </w:rPr>
              <w:t xml:space="preserve">Развиваемый </w:t>
            </w:r>
            <w:r w:rsidR="000B0B87">
              <w:rPr>
                <w:rFonts w:ascii="Times New Roman" w:hAnsi="Times New Roman" w:cs="Times New Roman"/>
                <w:b/>
                <w:sz w:val="24"/>
                <w:szCs w:val="24"/>
              </w:rPr>
              <w:t xml:space="preserve">содержательный </w:t>
            </w:r>
            <w:r w:rsidRPr="00792DAD">
              <w:rPr>
                <w:rFonts w:ascii="Times New Roman" w:hAnsi="Times New Roman" w:cs="Times New Roman"/>
                <w:b/>
                <w:sz w:val="24"/>
                <w:szCs w:val="24"/>
              </w:rPr>
              <w:t>компонент беглости чтения</w:t>
            </w:r>
            <w:r w:rsidR="000B0B87">
              <w:rPr>
                <w:rFonts w:ascii="Times New Roman" w:hAnsi="Times New Roman" w:cs="Times New Roman"/>
                <w:b/>
                <w:sz w:val="24"/>
                <w:szCs w:val="24"/>
              </w:rPr>
              <w:t xml:space="preserve"> </w:t>
            </w:r>
          </w:p>
        </w:tc>
        <w:tc>
          <w:tcPr>
            <w:tcW w:w="1418" w:type="dxa"/>
          </w:tcPr>
          <w:p w:rsidR="00792DAD" w:rsidRPr="00792DAD" w:rsidRDefault="00792DAD" w:rsidP="00792DAD">
            <w:pPr>
              <w:spacing w:line="276" w:lineRule="auto"/>
              <w:jc w:val="center"/>
              <w:rPr>
                <w:rFonts w:ascii="Times New Roman" w:hAnsi="Times New Roman" w:cs="Times New Roman"/>
                <w:b/>
                <w:sz w:val="24"/>
                <w:szCs w:val="24"/>
              </w:rPr>
            </w:pPr>
            <w:r w:rsidRPr="00792DAD">
              <w:rPr>
                <w:rFonts w:ascii="Times New Roman" w:hAnsi="Times New Roman" w:cs="Times New Roman"/>
                <w:b/>
                <w:sz w:val="24"/>
                <w:szCs w:val="24"/>
              </w:rPr>
              <w:t>Приём</w:t>
            </w:r>
          </w:p>
        </w:tc>
        <w:tc>
          <w:tcPr>
            <w:tcW w:w="5386" w:type="dxa"/>
          </w:tcPr>
          <w:p w:rsidR="00792DAD" w:rsidRPr="00792DAD" w:rsidRDefault="00792DAD" w:rsidP="00792DAD">
            <w:pPr>
              <w:spacing w:line="276" w:lineRule="auto"/>
              <w:jc w:val="center"/>
              <w:rPr>
                <w:rFonts w:ascii="Times New Roman" w:hAnsi="Times New Roman" w:cs="Times New Roman"/>
                <w:b/>
                <w:sz w:val="24"/>
                <w:szCs w:val="24"/>
              </w:rPr>
            </w:pPr>
            <w:r w:rsidRPr="00792DAD">
              <w:rPr>
                <w:rFonts w:ascii="Times New Roman" w:hAnsi="Times New Roman" w:cs="Times New Roman"/>
                <w:b/>
                <w:sz w:val="24"/>
                <w:szCs w:val="24"/>
              </w:rPr>
              <w:t>Описание реализации приема</w:t>
            </w:r>
          </w:p>
        </w:tc>
      </w:tr>
      <w:tr w:rsidR="00792DAD" w:rsidRPr="007A4E2F" w:rsidTr="00B54401">
        <w:tc>
          <w:tcPr>
            <w:tcW w:w="25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Развитие смысловой догадки; развитие центрального и периферического зрения; угадывание слова по контурам</w:t>
            </w:r>
          </w:p>
        </w:tc>
        <w:tc>
          <w:tcPr>
            <w:tcW w:w="14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Чтение строчек                       с прикрытой верхней или нижней половиной</w:t>
            </w:r>
          </w:p>
        </w:tc>
        <w:tc>
          <w:tcPr>
            <w:tcW w:w="5386"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Чистый лист бумаги накладывается на строчку</w:t>
            </w:r>
            <w:r w:rsidR="000B0B87">
              <w:rPr>
                <w:rFonts w:ascii="Times New Roman" w:hAnsi="Times New Roman" w:cs="Times New Roman"/>
                <w:sz w:val="24"/>
                <w:szCs w:val="24"/>
              </w:rPr>
              <w:t xml:space="preserve"> для чтения</w:t>
            </w:r>
            <w:r w:rsidRPr="00792DAD">
              <w:rPr>
                <w:rFonts w:ascii="Times New Roman" w:hAnsi="Times New Roman" w:cs="Times New Roman"/>
                <w:sz w:val="24"/>
                <w:szCs w:val="24"/>
              </w:rPr>
              <w:t xml:space="preserve"> так, чтобы верхние/нижние ч</w:t>
            </w:r>
            <w:r w:rsidR="000B0B87">
              <w:rPr>
                <w:rFonts w:ascii="Times New Roman" w:hAnsi="Times New Roman" w:cs="Times New Roman"/>
                <w:sz w:val="24"/>
                <w:szCs w:val="24"/>
              </w:rPr>
              <w:t>асти букв были хорошо видны, т.</w:t>
            </w:r>
            <w:r w:rsidRPr="00792DAD">
              <w:rPr>
                <w:rFonts w:ascii="Times New Roman" w:hAnsi="Times New Roman" w:cs="Times New Roman"/>
                <w:sz w:val="24"/>
                <w:szCs w:val="24"/>
              </w:rPr>
              <w:t>е. открыты глазу, а нижние/верхние не видны и находились под листом. После прочтения первой строчки листок сдвигается вниз так, чтоб была прикрыта нижняя/верхняя часть второй строчки, потом третьей и т. д.</w:t>
            </w:r>
          </w:p>
        </w:tc>
      </w:tr>
      <w:tr w:rsidR="00792DAD" w:rsidRPr="007A4E2F" w:rsidTr="00B54401">
        <w:tc>
          <w:tcPr>
            <w:tcW w:w="25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Целенаправленное изменение ритма и темпа чтения с целью развития гибкости чтения; формирование устойчивого внимания</w:t>
            </w:r>
          </w:p>
        </w:tc>
        <w:tc>
          <w:tcPr>
            <w:tcW w:w="14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Режим щадящего чтения</w:t>
            </w:r>
          </w:p>
        </w:tc>
        <w:tc>
          <w:tcPr>
            <w:tcW w:w="5386" w:type="dxa"/>
          </w:tcPr>
          <w:p w:rsidR="00792DAD" w:rsidRPr="00792DAD" w:rsidRDefault="00792DAD" w:rsidP="000B0B87">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Режим</w:t>
            </w:r>
            <w:r w:rsidR="000B0B87">
              <w:rPr>
                <w:rFonts w:ascii="Times New Roman" w:hAnsi="Times New Roman" w:cs="Times New Roman"/>
                <w:sz w:val="24"/>
                <w:szCs w:val="24"/>
              </w:rPr>
              <w:t xml:space="preserve"> чтения:</w:t>
            </w:r>
            <w:r w:rsidRPr="00792DAD">
              <w:rPr>
                <w:rFonts w:ascii="Times New Roman" w:hAnsi="Times New Roman" w:cs="Times New Roman"/>
                <w:sz w:val="24"/>
                <w:szCs w:val="24"/>
              </w:rPr>
              <w:t xml:space="preserve"> когда </w:t>
            </w:r>
            <w:r w:rsidR="000B0B87">
              <w:rPr>
                <w:rFonts w:ascii="Times New Roman" w:hAnsi="Times New Roman" w:cs="Times New Roman"/>
                <w:sz w:val="24"/>
                <w:szCs w:val="24"/>
              </w:rPr>
              <w:t>ученик</w:t>
            </w:r>
            <w:r w:rsidRPr="00792DAD">
              <w:rPr>
                <w:rFonts w:ascii="Times New Roman" w:hAnsi="Times New Roman" w:cs="Times New Roman"/>
                <w:sz w:val="24"/>
                <w:szCs w:val="24"/>
              </w:rPr>
              <w:t xml:space="preserve"> прочитает одну–две строчки </w:t>
            </w:r>
            <w:r w:rsidR="000B0B87">
              <w:rPr>
                <w:rFonts w:ascii="Times New Roman" w:hAnsi="Times New Roman" w:cs="Times New Roman"/>
                <w:sz w:val="24"/>
                <w:szCs w:val="24"/>
              </w:rPr>
              <w:t>текста, он</w:t>
            </w:r>
            <w:r w:rsidRPr="00792DAD">
              <w:rPr>
                <w:rFonts w:ascii="Times New Roman" w:hAnsi="Times New Roman" w:cs="Times New Roman"/>
                <w:sz w:val="24"/>
                <w:szCs w:val="24"/>
              </w:rPr>
              <w:t xml:space="preserve"> после этого получит кратковременный отдых</w:t>
            </w:r>
          </w:p>
        </w:tc>
      </w:tr>
      <w:tr w:rsidR="00792DAD" w:rsidRPr="007A4E2F" w:rsidTr="00B54401">
        <w:tc>
          <w:tcPr>
            <w:tcW w:w="25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Целенаправленная работа над увеличением беглости чтения всех учащихся класса одновременно; предупреждение повторов при чтении</w:t>
            </w:r>
          </w:p>
        </w:tc>
        <w:tc>
          <w:tcPr>
            <w:tcW w:w="1418" w:type="dxa"/>
          </w:tcPr>
          <w:p w:rsidR="00792DAD" w:rsidRPr="00792DAD" w:rsidRDefault="00792DAD" w:rsidP="00792DAD">
            <w:pPr>
              <w:spacing w:line="276" w:lineRule="auto"/>
              <w:jc w:val="both"/>
              <w:rPr>
                <w:rFonts w:ascii="Times New Roman" w:hAnsi="Times New Roman" w:cs="Times New Roman"/>
                <w:sz w:val="24"/>
                <w:szCs w:val="24"/>
              </w:rPr>
            </w:pPr>
            <w:proofErr w:type="spellStart"/>
            <w:r w:rsidRPr="00792DAD">
              <w:rPr>
                <w:rFonts w:ascii="Times New Roman" w:hAnsi="Times New Roman" w:cs="Times New Roman"/>
                <w:sz w:val="24"/>
                <w:szCs w:val="24"/>
              </w:rPr>
              <w:t>Ежеурочное</w:t>
            </w:r>
            <w:proofErr w:type="spellEnd"/>
            <w:r w:rsidRPr="00792DAD">
              <w:rPr>
                <w:rFonts w:ascii="Times New Roman" w:hAnsi="Times New Roman" w:cs="Times New Roman"/>
                <w:sz w:val="24"/>
                <w:szCs w:val="24"/>
              </w:rPr>
              <w:t xml:space="preserve"> жужжащее чтение</w:t>
            </w:r>
          </w:p>
        </w:tc>
        <w:tc>
          <w:tcPr>
            <w:tcW w:w="5386" w:type="dxa"/>
          </w:tcPr>
          <w:p w:rsidR="00792DAD" w:rsidRPr="00792DAD" w:rsidRDefault="00792DAD" w:rsidP="000B0B87">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 xml:space="preserve">Это такое чтение, когда все ученики читают одновременно вслух, вполголоса, чтобы не мешать товарищам, каждый со своей скоростью, кто–то быстрее, а кто–то медленнее. Данное чтение должно осуществляться в начале абсолютно каждого урока в течение 5 минут </w:t>
            </w:r>
          </w:p>
        </w:tc>
      </w:tr>
      <w:tr w:rsidR="00792DAD" w:rsidRPr="007A4E2F" w:rsidTr="00B54401">
        <w:tc>
          <w:tcPr>
            <w:tcW w:w="25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 xml:space="preserve">Развитие </w:t>
            </w:r>
            <w:r w:rsidRPr="00792DAD">
              <w:rPr>
                <w:rFonts w:ascii="Times New Roman" w:hAnsi="Times New Roman" w:cs="Times New Roman"/>
                <w:sz w:val="24"/>
                <w:szCs w:val="24"/>
              </w:rPr>
              <w:lastRenderedPageBreak/>
              <w:t>артикуляционного аппарата</w:t>
            </w:r>
          </w:p>
        </w:tc>
        <w:tc>
          <w:tcPr>
            <w:tcW w:w="14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lastRenderedPageBreak/>
              <w:t xml:space="preserve">Чтение в </w:t>
            </w:r>
            <w:r w:rsidRPr="00792DAD">
              <w:rPr>
                <w:rFonts w:ascii="Times New Roman" w:hAnsi="Times New Roman" w:cs="Times New Roman"/>
                <w:sz w:val="24"/>
                <w:szCs w:val="24"/>
              </w:rPr>
              <w:lastRenderedPageBreak/>
              <w:t xml:space="preserve">темпе скороговорки </w:t>
            </w:r>
          </w:p>
        </w:tc>
        <w:tc>
          <w:tcPr>
            <w:tcW w:w="5386" w:type="dxa"/>
          </w:tcPr>
          <w:p w:rsidR="00792DAD" w:rsidRPr="00792DAD" w:rsidRDefault="00792DAD" w:rsidP="000B0B87">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lastRenderedPageBreak/>
              <w:t xml:space="preserve">При чтении в темпе скороговорки не следует </w:t>
            </w:r>
            <w:r w:rsidRPr="00792DAD">
              <w:rPr>
                <w:rFonts w:ascii="Times New Roman" w:hAnsi="Times New Roman" w:cs="Times New Roman"/>
                <w:sz w:val="24"/>
                <w:szCs w:val="24"/>
              </w:rPr>
              <w:lastRenderedPageBreak/>
              <w:t>уделять внимание выразительност</w:t>
            </w:r>
            <w:r w:rsidR="000B0B87">
              <w:rPr>
                <w:rFonts w:ascii="Times New Roman" w:hAnsi="Times New Roman" w:cs="Times New Roman"/>
                <w:sz w:val="24"/>
                <w:szCs w:val="24"/>
              </w:rPr>
              <w:t>и</w:t>
            </w:r>
            <w:r w:rsidRPr="00792DAD">
              <w:rPr>
                <w:rFonts w:ascii="Times New Roman" w:hAnsi="Times New Roman" w:cs="Times New Roman"/>
                <w:sz w:val="24"/>
                <w:szCs w:val="24"/>
              </w:rPr>
              <w:t xml:space="preserve"> чтения, но зато необходимо повысить требования к чёткости прочтения окончаний слов. Окончания слов не должны «проглатываться» учениками, они должны чётко проговариваться. Упражнение длится не более 30 секунд. </w:t>
            </w:r>
          </w:p>
        </w:tc>
      </w:tr>
      <w:tr w:rsidR="00792DAD" w:rsidRPr="007A4E2F" w:rsidTr="00B54401">
        <w:tc>
          <w:tcPr>
            <w:tcW w:w="25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lastRenderedPageBreak/>
              <w:t>Развитие оперативной памяти; развитие центрального и периферического зрения; формирование интереса к чтению; пополнение словарного запаса</w:t>
            </w:r>
          </w:p>
        </w:tc>
        <w:tc>
          <w:tcPr>
            <w:tcW w:w="14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w:t>
            </w:r>
            <w:proofErr w:type="spellStart"/>
            <w:r w:rsidRPr="00792DAD">
              <w:rPr>
                <w:rFonts w:ascii="Times New Roman" w:hAnsi="Times New Roman" w:cs="Times New Roman"/>
                <w:sz w:val="24"/>
                <w:szCs w:val="24"/>
              </w:rPr>
              <w:t>Фотоглаз</w:t>
            </w:r>
            <w:proofErr w:type="spellEnd"/>
            <w:r w:rsidRPr="00792DAD">
              <w:rPr>
                <w:rFonts w:ascii="Times New Roman" w:hAnsi="Times New Roman" w:cs="Times New Roman"/>
                <w:sz w:val="24"/>
                <w:szCs w:val="24"/>
              </w:rPr>
              <w:t>»</w:t>
            </w:r>
          </w:p>
        </w:tc>
        <w:tc>
          <w:tcPr>
            <w:tcW w:w="5386"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 xml:space="preserve">На доске столбик слов, которые ученики читают определённое </w:t>
            </w:r>
            <w:r w:rsidR="000B0B87">
              <w:rPr>
                <w:rFonts w:ascii="Times New Roman" w:hAnsi="Times New Roman" w:cs="Times New Roman"/>
                <w:sz w:val="24"/>
                <w:szCs w:val="24"/>
              </w:rPr>
              <w:t xml:space="preserve">за </w:t>
            </w:r>
            <w:r w:rsidRPr="00792DAD">
              <w:rPr>
                <w:rFonts w:ascii="Times New Roman" w:hAnsi="Times New Roman" w:cs="Times New Roman"/>
                <w:sz w:val="24"/>
                <w:szCs w:val="24"/>
              </w:rPr>
              <w:t xml:space="preserve">время; слова закрываются, </w:t>
            </w:r>
            <w:r w:rsidR="000B0B87">
              <w:rPr>
                <w:rFonts w:ascii="Times New Roman" w:hAnsi="Times New Roman" w:cs="Times New Roman"/>
                <w:sz w:val="24"/>
                <w:szCs w:val="24"/>
              </w:rPr>
              <w:t xml:space="preserve">а </w:t>
            </w:r>
            <w:r w:rsidRPr="00792DAD">
              <w:rPr>
                <w:rFonts w:ascii="Times New Roman" w:hAnsi="Times New Roman" w:cs="Times New Roman"/>
                <w:sz w:val="24"/>
                <w:szCs w:val="24"/>
              </w:rPr>
              <w:t>дети по памяти называют прочитанные слова</w:t>
            </w:r>
          </w:p>
        </w:tc>
      </w:tr>
      <w:tr w:rsidR="00792DAD" w:rsidRPr="007A4E2F" w:rsidTr="00B54401">
        <w:tc>
          <w:tcPr>
            <w:tcW w:w="25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 xml:space="preserve">Формирование интереса к чтению; развитие артикуляционного аппарата; развитие </w:t>
            </w:r>
            <w:proofErr w:type="spellStart"/>
            <w:r w:rsidRPr="00792DAD">
              <w:rPr>
                <w:rFonts w:ascii="Times New Roman" w:hAnsi="Times New Roman" w:cs="Times New Roman"/>
                <w:sz w:val="24"/>
                <w:szCs w:val="24"/>
              </w:rPr>
              <w:t>антиципирования</w:t>
            </w:r>
            <w:proofErr w:type="spellEnd"/>
          </w:p>
        </w:tc>
        <w:tc>
          <w:tcPr>
            <w:tcW w:w="14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Многократное чтение</w:t>
            </w:r>
          </w:p>
        </w:tc>
        <w:tc>
          <w:tcPr>
            <w:tcW w:w="5386" w:type="dxa"/>
          </w:tcPr>
          <w:p w:rsidR="00792DAD" w:rsidRPr="00792DAD" w:rsidRDefault="00792DAD" w:rsidP="000B0B87">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Начало рассказа читает учитель, затем учащиеся продолжают чтение одновременно</w:t>
            </w:r>
            <w:r w:rsidR="000B0B87">
              <w:rPr>
                <w:rFonts w:ascii="Times New Roman" w:hAnsi="Times New Roman" w:cs="Times New Roman"/>
                <w:sz w:val="24"/>
                <w:szCs w:val="24"/>
              </w:rPr>
              <w:t xml:space="preserve"> каждый в своем темпе</w:t>
            </w:r>
            <w:r w:rsidRPr="00792DAD">
              <w:rPr>
                <w:rFonts w:ascii="Times New Roman" w:hAnsi="Times New Roman" w:cs="Times New Roman"/>
                <w:sz w:val="24"/>
                <w:szCs w:val="24"/>
              </w:rPr>
              <w:t xml:space="preserve"> в течение 1 минуты. По истечении минуты каждый отмечает до какого слова он дочитал, затем повторяется чтение того же отрывка. Далее происходит сравнение </w:t>
            </w:r>
            <w:r w:rsidR="000B0B87">
              <w:rPr>
                <w:rFonts w:ascii="Times New Roman" w:hAnsi="Times New Roman" w:cs="Times New Roman"/>
                <w:sz w:val="24"/>
                <w:szCs w:val="24"/>
              </w:rPr>
              <w:t xml:space="preserve">скорости </w:t>
            </w:r>
            <w:r w:rsidRPr="00792DAD">
              <w:rPr>
                <w:rFonts w:ascii="Times New Roman" w:hAnsi="Times New Roman" w:cs="Times New Roman"/>
                <w:sz w:val="24"/>
                <w:szCs w:val="24"/>
              </w:rPr>
              <w:t>1</w:t>
            </w:r>
            <w:r w:rsidR="000B0B87">
              <w:rPr>
                <w:rFonts w:ascii="Times New Roman" w:hAnsi="Times New Roman" w:cs="Times New Roman"/>
                <w:sz w:val="24"/>
                <w:szCs w:val="24"/>
              </w:rPr>
              <w:t>-го</w:t>
            </w:r>
            <w:r w:rsidRPr="00792DAD">
              <w:rPr>
                <w:rFonts w:ascii="Times New Roman" w:hAnsi="Times New Roman" w:cs="Times New Roman"/>
                <w:sz w:val="24"/>
                <w:szCs w:val="24"/>
              </w:rPr>
              <w:t xml:space="preserve"> и 2</w:t>
            </w:r>
            <w:r w:rsidR="000B0B87">
              <w:rPr>
                <w:rFonts w:ascii="Times New Roman" w:hAnsi="Times New Roman" w:cs="Times New Roman"/>
                <w:sz w:val="24"/>
                <w:szCs w:val="24"/>
              </w:rPr>
              <w:t>-го</w:t>
            </w:r>
            <w:r w:rsidRPr="00792DAD">
              <w:rPr>
                <w:rFonts w:ascii="Times New Roman" w:hAnsi="Times New Roman" w:cs="Times New Roman"/>
                <w:sz w:val="24"/>
                <w:szCs w:val="24"/>
              </w:rPr>
              <w:t xml:space="preserve"> </w:t>
            </w:r>
            <w:r w:rsidR="000B0B87">
              <w:rPr>
                <w:rFonts w:ascii="Times New Roman" w:hAnsi="Times New Roman" w:cs="Times New Roman"/>
                <w:sz w:val="24"/>
                <w:szCs w:val="24"/>
              </w:rPr>
              <w:t>про</w:t>
            </w:r>
            <w:r w:rsidRPr="00792DAD">
              <w:rPr>
                <w:rFonts w:ascii="Times New Roman" w:hAnsi="Times New Roman" w:cs="Times New Roman"/>
                <w:sz w:val="24"/>
                <w:szCs w:val="24"/>
              </w:rPr>
              <w:t>чтения. Учащиеся радуются улучшенному результату, поэтому 3</w:t>
            </w:r>
            <w:r w:rsidR="000B0B87">
              <w:rPr>
                <w:rFonts w:ascii="Times New Roman" w:hAnsi="Times New Roman" w:cs="Times New Roman"/>
                <w:sz w:val="24"/>
                <w:szCs w:val="24"/>
              </w:rPr>
              <w:t>-й</w:t>
            </w:r>
            <w:r w:rsidRPr="00792DAD">
              <w:rPr>
                <w:rFonts w:ascii="Times New Roman" w:hAnsi="Times New Roman" w:cs="Times New Roman"/>
                <w:sz w:val="24"/>
                <w:szCs w:val="24"/>
              </w:rPr>
              <w:t xml:space="preserve"> раз стараются прочитать ещё быстрее.</w:t>
            </w:r>
          </w:p>
        </w:tc>
      </w:tr>
      <w:tr w:rsidR="00792DAD" w:rsidRPr="007A4E2F" w:rsidTr="00B54401">
        <w:tc>
          <w:tcPr>
            <w:tcW w:w="25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Развитие центрального и периферического зрения</w:t>
            </w:r>
          </w:p>
          <w:p w:rsidR="00792DAD" w:rsidRPr="00792DAD" w:rsidRDefault="00792DAD" w:rsidP="00792DAD">
            <w:pPr>
              <w:spacing w:line="276" w:lineRule="auto"/>
              <w:jc w:val="both"/>
              <w:rPr>
                <w:rFonts w:ascii="Times New Roman" w:hAnsi="Times New Roman" w:cs="Times New Roman"/>
                <w:sz w:val="24"/>
                <w:szCs w:val="24"/>
              </w:rPr>
            </w:pPr>
          </w:p>
        </w:tc>
        <w:tc>
          <w:tcPr>
            <w:tcW w:w="14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 xml:space="preserve">Чтение слов </w:t>
            </w:r>
            <w:proofErr w:type="spellStart"/>
            <w:r w:rsidRPr="00792DAD">
              <w:rPr>
                <w:rFonts w:ascii="Times New Roman" w:hAnsi="Times New Roman" w:cs="Times New Roman"/>
                <w:sz w:val="24"/>
                <w:szCs w:val="24"/>
              </w:rPr>
              <w:t>разновели</w:t>
            </w:r>
            <w:proofErr w:type="spellEnd"/>
            <w:r w:rsidR="000B0B87">
              <w:rPr>
                <w:rFonts w:ascii="Times New Roman" w:hAnsi="Times New Roman" w:cs="Times New Roman"/>
                <w:sz w:val="24"/>
                <w:szCs w:val="24"/>
              </w:rPr>
              <w:t>-</w:t>
            </w:r>
            <w:r w:rsidRPr="00792DAD">
              <w:rPr>
                <w:rFonts w:ascii="Times New Roman" w:hAnsi="Times New Roman" w:cs="Times New Roman"/>
                <w:sz w:val="24"/>
                <w:szCs w:val="24"/>
              </w:rPr>
              <w:t>ким шрифтом</w:t>
            </w:r>
          </w:p>
        </w:tc>
        <w:tc>
          <w:tcPr>
            <w:tcW w:w="5386" w:type="dxa"/>
          </w:tcPr>
          <w:p w:rsidR="00792DAD" w:rsidRPr="00792DAD" w:rsidRDefault="00792DAD" w:rsidP="000B0B87">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Учитель раздаёт учащимся карточки с текстом, который написан разным шрифтом. Учащиеся должны прочитать этот текст</w:t>
            </w:r>
            <w:r w:rsidR="000B0B87">
              <w:rPr>
                <w:rFonts w:ascii="Times New Roman" w:hAnsi="Times New Roman" w:cs="Times New Roman"/>
                <w:sz w:val="24"/>
                <w:szCs w:val="24"/>
              </w:rPr>
              <w:t xml:space="preserve"> и отм</w:t>
            </w:r>
            <w:r w:rsidR="00705EBB">
              <w:rPr>
                <w:rFonts w:ascii="Times New Roman" w:hAnsi="Times New Roman" w:cs="Times New Roman"/>
                <w:sz w:val="24"/>
                <w:szCs w:val="24"/>
              </w:rPr>
              <w:t>е</w:t>
            </w:r>
            <w:r w:rsidR="000B0B87">
              <w:rPr>
                <w:rFonts w:ascii="Times New Roman" w:hAnsi="Times New Roman" w:cs="Times New Roman"/>
                <w:sz w:val="24"/>
                <w:szCs w:val="24"/>
              </w:rPr>
              <w:t>тить время прочтения текста</w:t>
            </w:r>
          </w:p>
        </w:tc>
      </w:tr>
      <w:tr w:rsidR="00792DAD" w:rsidRPr="007A4E2F" w:rsidTr="00B54401">
        <w:tc>
          <w:tcPr>
            <w:tcW w:w="25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Развитие оперативной памяти; развитие центрального и периферического зрения</w:t>
            </w:r>
          </w:p>
          <w:p w:rsidR="00792DAD" w:rsidRPr="00792DAD" w:rsidRDefault="00792DAD" w:rsidP="00792DAD">
            <w:pPr>
              <w:spacing w:line="276" w:lineRule="auto"/>
              <w:jc w:val="both"/>
              <w:rPr>
                <w:rFonts w:ascii="Times New Roman" w:hAnsi="Times New Roman" w:cs="Times New Roman"/>
                <w:sz w:val="24"/>
                <w:szCs w:val="24"/>
              </w:rPr>
            </w:pPr>
          </w:p>
        </w:tc>
        <w:tc>
          <w:tcPr>
            <w:tcW w:w="14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Читатель «молния»</w:t>
            </w:r>
          </w:p>
        </w:tc>
        <w:tc>
          <w:tcPr>
            <w:tcW w:w="5386" w:type="dxa"/>
          </w:tcPr>
          <w:p w:rsidR="00792DAD" w:rsidRPr="00792DAD" w:rsidRDefault="00792DAD" w:rsidP="000B0B87">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На доске написаны в столбик 4 – 5 слов, которые закрыты ширмой. Учитель на 4–5 секунд открывает ширму и снова закрывает её. Учащиеся должны назвать слова прочитанного столбика в той последовательности, в которой они были записаны на доске</w:t>
            </w:r>
          </w:p>
        </w:tc>
      </w:tr>
      <w:tr w:rsidR="00792DAD" w:rsidRPr="007A4E2F" w:rsidTr="00B54401">
        <w:tc>
          <w:tcPr>
            <w:tcW w:w="25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Развитие оперативной памяти; развитие центрального и периферического зрения;</w:t>
            </w:r>
          </w:p>
        </w:tc>
        <w:tc>
          <w:tcPr>
            <w:tcW w:w="1418" w:type="dxa"/>
          </w:tcPr>
          <w:p w:rsidR="00792DAD" w:rsidRPr="00792DAD" w:rsidRDefault="00792DAD" w:rsidP="00792DAD">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Найди слово</w:t>
            </w:r>
          </w:p>
        </w:tc>
        <w:tc>
          <w:tcPr>
            <w:tcW w:w="5386" w:type="dxa"/>
          </w:tcPr>
          <w:p w:rsidR="00792DAD" w:rsidRPr="00792DAD" w:rsidRDefault="00792DAD" w:rsidP="00705EBB">
            <w:pPr>
              <w:spacing w:line="276" w:lineRule="auto"/>
              <w:jc w:val="both"/>
              <w:rPr>
                <w:rFonts w:ascii="Times New Roman" w:hAnsi="Times New Roman" w:cs="Times New Roman"/>
                <w:sz w:val="24"/>
                <w:szCs w:val="24"/>
              </w:rPr>
            </w:pPr>
            <w:r w:rsidRPr="00792DAD">
              <w:rPr>
                <w:rFonts w:ascii="Times New Roman" w:hAnsi="Times New Roman" w:cs="Times New Roman"/>
                <w:sz w:val="24"/>
                <w:szCs w:val="24"/>
              </w:rPr>
              <w:t xml:space="preserve">На доске написаны три столбика слов. Вызванный к доске ученик должен </w:t>
            </w:r>
            <w:r w:rsidR="00705EBB">
              <w:rPr>
                <w:rFonts w:ascii="Times New Roman" w:hAnsi="Times New Roman" w:cs="Times New Roman"/>
                <w:sz w:val="24"/>
                <w:szCs w:val="24"/>
              </w:rPr>
              <w:t xml:space="preserve">быстро </w:t>
            </w:r>
            <w:r w:rsidRPr="00792DAD">
              <w:rPr>
                <w:rFonts w:ascii="Times New Roman" w:hAnsi="Times New Roman" w:cs="Times New Roman"/>
                <w:sz w:val="24"/>
                <w:szCs w:val="24"/>
              </w:rPr>
              <w:t>найти в указанном столбике слово, названное учителем</w:t>
            </w:r>
          </w:p>
        </w:tc>
      </w:tr>
    </w:tbl>
    <w:p w:rsidR="00792DAD" w:rsidRPr="00792DAD" w:rsidRDefault="00792DAD" w:rsidP="00792DAD">
      <w:pPr>
        <w:spacing w:after="0" w:line="360" w:lineRule="auto"/>
        <w:ind w:right="57" w:firstLine="709"/>
        <w:jc w:val="both"/>
        <w:rPr>
          <w:rFonts w:ascii="Times New Roman" w:hAnsi="Times New Roman" w:cs="Times New Roman"/>
          <w:sz w:val="28"/>
          <w:szCs w:val="28"/>
        </w:rPr>
      </w:pPr>
    </w:p>
    <w:p w:rsidR="00792DAD" w:rsidRPr="00792DAD" w:rsidRDefault="00792DAD" w:rsidP="00705EBB">
      <w:pPr>
        <w:spacing w:after="0" w:line="360" w:lineRule="auto"/>
        <w:ind w:right="57" w:firstLine="708"/>
        <w:jc w:val="both"/>
        <w:rPr>
          <w:rFonts w:ascii="Times New Roman" w:hAnsi="Times New Roman" w:cs="Times New Roman"/>
          <w:sz w:val="28"/>
          <w:szCs w:val="28"/>
        </w:rPr>
      </w:pPr>
      <w:r w:rsidRPr="00792DAD">
        <w:rPr>
          <w:rFonts w:ascii="Times New Roman" w:hAnsi="Times New Roman" w:cs="Times New Roman"/>
          <w:sz w:val="28"/>
          <w:szCs w:val="28"/>
        </w:rPr>
        <w:t xml:space="preserve">Для отслеживания результатов системы работы над беглостью чтения учащихся </w:t>
      </w:r>
      <w:r w:rsidR="00B54401">
        <w:rPr>
          <w:rFonts w:ascii="Times New Roman" w:hAnsi="Times New Roman" w:cs="Times New Roman"/>
          <w:sz w:val="28"/>
          <w:szCs w:val="28"/>
        </w:rPr>
        <w:t xml:space="preserve">в исследовании </w:t>
      </w:r>
      <w:r w:rsidRPr="00792DAD">
        <w:rPr>
          <w:rFonts w:ascii="Times New Roman" w:hAnsi="Times New Roman" w:cs="Times New Roman"/>
          <w:sz w:val="28"/>
          <w:szCs w:val="28"/>
        </w:rPr>
        <w:t xml:space="preserve">разработан и реализован </w:t>
      </w:r>
      <w:proofErr w:type="spellStart"/>
      <w:r w:rsidRPr="00705EBB">
        <w:rPr>
          <w:rFonts w:ascii="Times New Roman" w:hAnsi="Times New Roman" w:cs="Times New Roman"/>
          <w:b/>
          <w:bCs/>
          <w:sz w:val="28"/>
          <w:szCs w:val="28"/>
        </w:rPr>
        <w:t>критериально</w:t>
      </w:r>
      <w:proofErr w:type="spellEnd"/>
      <w:r w:rsidRPr="00705EBB">
        <w:rPr>
          <w:rFonts w:ascii="Times New Roman" w:hAnsi="Times New Roman" w:cs="Times New Roman"/>
          <w:b/>
          <w:bCs/>
          <w:sz w:val="28"/>
          <w:szCs w:val="28"/>
        </w:rPr>
        <w:t>-диагностический компонент</w:t>
      </w:r>
      <w:r w:rsidRPr="00792DAD">
        <w:rPr>
          <w:rFonts w:ascii="Times New Roman" w:hAnsi="Times New Roman" w:cs="Times New Roman"/>
          <w:sz w:val="28"/>
          <w:szCs w:val="28"/>
        </w:rPr>
        <w:t>, который включает в себя 3 уровня</w:t>
      </w:r>
      <w:r w:rsidR="00705EBB">
        <w:rPr>
          <w:rFonts w:ascii="Times New Roman" w:hAnsi="Times New Roman" w:cs="Times New Roman"/>
          <w:sz w:val="28"/>
          <w:szCs w:val="28"/>
        </w:rPr>
        <w:t xml:space="preserve"> чтения</w:t>
      </w:r>
      <w:r w:rsidRPr="00792DAD">
        <w:rPr>
          <w:rFonts w:ascii="Times New Roman" w:hAnsi="Times New Roman" w:cs="Times New Roman"/>
          <w:sz w:val="28"/>
          <w:szCs w:val="28"/>
        </w:rPr>
        <w:t xml:space="preserve">: </w:t>
      </w:r>
      <w:r w:rsidRPr="00792DAD">
        <w:rPr>
          <w:rFonts w:ascii="Times New Roman" w:hAnsi="Times New Roman" w:cs="Times New Roman"/>
          <w:sz w:val="28"/>
          <w:szCs w:val="28"/>
        </w:rPr>
        <w:lastRenderedPageBreak/>
        <w:t xml:space="preserve">пороговый или низкий, базовый (средний) и продвинутый или высокий. Каждый из </w:t>
      </w:r>
      <w:r w:rsidR="00B54401">
        <w:rPr>
          <w:rFonts w:ascii="Times New Roman" w:hAnsi="Times New Roman" w:cs="Times New Roman"/>
          <w:sz w:val="28"/>
          <w:szCs w:val="28"/>
        </w:rPr>
        <w:t xml:space="preserve">этих </w:t>
      </w:r>
      <w:r w:rsidRPr="00792DAD">
        <w:rPr>
          <w:rFonts w:ascii="Times New Roman" w:hAnsi="Times New Roman" w:cs="Times New Roman"/>
          <w:sz w:val="28"/>
          <w:szCs w:val="28"/>
        </w:rPr>
        <w:t xml:space="preserve">уровней характеризуется своими </w:t>
      </w:r>
      <w:r w:rsidR="00B54401">
        <w:rPr>
          <w:rFonts w:ascii="Times New Roman" w:hAnsi="Times New Roman" w:cs="Times New Roman"/>
          <w:sz w:val="28"/>
          <w:szCs w:val="28"/>
        </w:rPr>
        <w:t>показателями</w:t>
      </w:r>
      <w:r w:rsidRPr="00792DAD">
        <w:rPr>
          <w:rFonts w:ascii="Times New Roman" w:hAnsi="Times New Roman" w:cs="Times New Roman"/>
          <w:sz w:val="28"/>
          <w:szCs w:val="28"/>
        </w:rPr>
        <w:t>:</w:t>
      </w:r>
    </w:p>
    <w:p w:rsidR="00792DAD" w:rsidRPr="00792DAD" w:rsidRDefault="00B54401" w:rsidP="00705EBB">
      <w:pPr>
        <w:spacing w:after="0"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w:t>
      </w:r>
      <w:r w:rsidR="00792DAD" w:rsidRPr="00792DAD">
        <w:rPr>
          <w:rFonts w:ascii="Times New Roman" w:hAnsi="Times New Roman" w:cs="Times New Roman"/>
          <w:sz w:val="28"/>
          <w:szCs w:val="28"/>
        </w:rPr>
        <w:t xml:space="preserve"> пороговый: чтение от 25 до 29 (или менее 25) слов в минуту, демонстрация побуквенного, отрывистого чтения, правильный ответ менее чем на 3 вопроса по содержанию текст;</w:t>
      </w:r>
    </w:p>
    <w:p w:rsidR="00792DAD" w:rsidRPr="00792DAD" w:rsidRDefault="00705EBB" w:rsidP="00705EBB">
      <w:pPr>
        <w:spacing w:after="0"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w:t>
      </w:r>
      <w:r w:rsidR="00792DAD" w:rsidRPr="00792DAD">
        <w:rPr>
          <w:rFonts w:ascii="Times New Roman" w:hAnsi="Times New Roman" w:cs="Times New Roman"/>
          <w:sz w:val="28"/>
          <w:szCs w:val="28"/>
        </w:rPr>
        <w:t xml:space="preserve"> базовый: чтение от 40 до 55 слов в минуту, демонстрация слогового, плавного чтения, правильный ответ на 3 вопроса по содержанию текста</w:t>
      </w:r>
    </w:p>
    <w:p w:rsidR="00792DAD" w:rsidRPr="00792DAD" w:rsidRDefault="00705EBB" w:rsidP="00705EBB">
      <w:pPr>
        <w:spacing w:after="0"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w:t>
      </w:r>
      <w:r w:rsidR="00792DAD" w:rsidRPr="00792DAD">
        <w:rPr>
          <w:rFonts w:ascii="Times New Roman" w:hAnsi="Times New Roman" w:cs="Times New Roman"/>
          <w:sz w:val="28"/>
          <w:szCs w:val="28"/>
        </w:rPr>
        <w:t xml:space="preserve"> продвинутый: чтение более 55 слов в минуту, демонстрация слоговое чтение с прочтением целых слов или чтение целыми словами, правильный ответ на 4–5 вопросов по содержанию текста. </w:t>
      </w:r>
    </w:p>
    <w:p w:rsidR="00705EBB" w:rsidRDefault="00671B61" w:rsidP="00705EB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Применение </w:t>
      </w:r>
      <w:r w:rsidR="00705EBB">
        <w:rPr>
          <w:rFonts w:ascii="Times New Roman" w:hAnsi="Times New Roman" w:cs="Times New Roman"/>
          <w:sz w:val="28"/>
          <w:szCs w:val="28"/>
        </w:rPr>
        <w:t xml:space="preserve">разработанной в исследовании </w:t>
      </w:r>
      <w:r>
        <w:rPr>
          <w:rFonts w:ascii="Times New Roman" w:hAnsi="Times New Roman" w:cs="Times New Roman"/>
          <w:sz w:val="28"/>
          <w:szCs w:val="28"/>
        </w:rPr>
        <w:t xml:space="preserve">методической системы эффективного формирования беглого чтения, позволило повысить уровень качества чтения младших школьников. Результаты </w:t>
      </w:r>
      <w:r w:rsidR="00705EBB">
        <w:rPr>
          <w:rFonts w:ascii="Times New Roman" w:hAnsi="Times New Roman" w:cs="Times New Roman"/>
          <w:sz w:val="28"/>
          <w:szCs w:val="28"/>
        </w:rPr>
        <w:t>этой</w:t>
      </w:r>
      <w:r>
        <w:rPr>
          <w:rFonts w:ascii="Times New Roman" w:hAnsi="Times New Roman" w:cs="Times New Roman"/>
          <w:sz w:val="28"/>
          <w:szCs w:val="28"/>
        </w:rPr>
        <w:t xml:space="preserve"> работы представлены на таблице 2.</w:t>
      </w:r>
      <w:r w:rsidR="00705EBB">
        <w:rPr>
          <w:rFonts w:ascii="Times New Roman" w:hAnsi="Times New Roman" w:cs="Times New Roman"/>
          <w:sz w:val="28"/>
          <w:szCs w:val="28"/>
        </w:rPr>
        <w:t xml:space="preserve"> </w:t>
      </w:r>
    </w:p>
    <w:p w:rsidR="00671B61" w:rsidRPr="007C3297" w:rsidRDefault="00671B61" w:rsidP="007C32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2 – </w:t>
      </w:r>
      <w:r>
        <w:rPr>
          <w:rFonts w:ascii="Times New Roman" w:hAnsi="Times New Roman" w:cs="Times New Roman"/>
          <w:sz w:val="28"/>
        </w:rPr>
        <w:t>Сравнение результатов беглости чтения на констатирующем и контрольном этапах эксперимента</w:t>
      </w:r>
      <w:r w:rsidR="00705EBB">
        <w:rPr>
          <w:rFonts w:ascii="Times New Roman" w:hAnsi="Times New Roman" w:cs="Times New Roman"/>
          <w:sz w:val="28"/>
        </w:rPr>
        <w:t xml:space="preserve"> в экспериментальном </w:t>
      </w:r>
      <w:r w:rsidR="007C3297">
        <w:rPr>
          <w:rFonts w:ascii="Times New Roman" w:hAnsi="Times New Roman" w:cs="Times New Roman"/>
          <w:sz w:val="28"/>
        </w:rPr>
        <w:t>2</w:t>
      </w:r>
      <w:r w:rsidR="007C3297" w:rsidRPr="007C3297">
        <w:rPr>
          <w:rFonts w:ascii="Times New Roman" w:hAnsi="Times New Roman" w:cs="Times New Roman"/>
          <w:sz w:val="28"/>
        </w:rPr>
        <w:t xml:space="preserve"> </w:t>
      </w:r>
      <w:r w:rsidR="007C3297">
        <w:rPr>
          <w:rFonts w:ascii="Times New Roman" w:hAnsi="Times New Roman" w:cs="Times New Roman"/>
          <w:sz w:val="28"/>
        </w:rPr>
        <w:t>«Г» классе</w:t>
      </w:r>
    </w:p>
    <w:tbl>
      <w:tblPr>
        <w:tblStyle w:val="a6"/>
        <w:tblW w:w="9533" w:type="dxa"/>
        <w:tblLayout w:type="fixed"/>
        <w:tblLook w:val="04A0" w:firstRow="1" w:lastRow="0" w:firstColumn="1" w:lastColumn="0" w:noHBand="0" w:noVBand="1"/>
      </w:tblPr>
      <w:tblGrid>
        <w:gridCol w:w="1809"/>
        <w:gridCol w:w="2127"/>
        <w:gridCol w:w="1701"/>
        <w:gridCol w:w="2126"/>
        <w:gridCol w:w="1770"/>
      </w:tblGrid>
      <w:tr w:rsidR="00671B61" w:rsidRPr="00705EBB" w:rsidTr="000B3605">
        <w:trPr>
          <w:trHeight w:val="285"/>
        </w:trPr>
        <w:tc>
          <w:tcPr>
            <w:tcW w:w="1809" w:type="dxa"/>
            <w:vMerge w:val="restart"/>
          </w:tcPr>
          <w:p w:rsidR="00671B61" w:rsidRPr="00705EBB" w:rsidRDefault="00671B61" w:rsidP="00705EBB">
            <w:pPr>
              <w:ind w:right="57"/>
              <w:jc w:val="center"/>
              <w:rPr>
                <w:rFonts w:ascii="Times New Roman" w:hAnsi="Times New Roman" w:cs="Times New Roman"/>
                <w:sz w:val="24"/>
                <w:szCs w:val="24"/>
              </w:rPr>
            </w:pPr>
            <w:r w:rsidRPr="00705EBB">
              <w:rPr>
                <w:rFonts w:ascii="Times New Roman" w:hAnsi="Times New Roman" w:cs="Times New Roman"/>
                <w:sz w:val="24"/>
                <w:szCs w:val="24"/>
              </w:rPr>
              <w:t>Уровень</w:t>
            </w:r>
            <w:r w:rsidR="00705EBB">
              <w:rPr>
                <w:rFonts w:ascii="Times New Roman" w:hAnsi="Times New Roman" w:cs="Times New Roman"/>
                <w:sz w:val="24"/>
                <w:szCs w:val="24"/>
              </w:rPr>
              <w:t xml:space="preserve"> чтения учащихся</w:t>
            </w:r>
          </w:p>
        </w:tc>
        <w:tc>
          <w:tcPr>
            <w:tcW w:w="3828" w:type="dxa"/>
            <w:gridSpan w:val="2"/>
          </w:tcPr>
          <w:p w:rsidR="00671B61" w:rsidRPr="00705EBB" w:rsidRDefault="00671B61" w:rsidP="00705EBB">
            <w:pPr>
              <w:ind w:right="57" w:firstLine="709"/>
              <w:jc w:val="center"/>
              <w:rPr>
                <w:rFonts w:ascii="Times New Roman" w:hAnsi="Times New Roman" w:cs="Times New Roman"/>
                <w:sz w:val="24"/>
                <w:szCs w:val="24"/>
              </w:rPr>
            </w:pPr>
            <w:r w:rsidRPr="00705EBB">
              <w:rPr>
                <w:rFonts w:ascii="Times New Roman" w:hAnsi="Times New Roman" w:cs="Times New Roman"/>
                <w:sz w:val="24"/>
                <w:szCs w:val="24"/>
              </w:rPr>
              <w:t>Количество учащихся</w:t>
            </w:r>
          </w:p>
        </w:tc>
        <w:tc>
          <w:tcPr>
            <w:tcW w:w="3896" w:type="dxa"/>
            <w:gridSpan w:val="2"/>
          </w:tcPr>
          <w:p w:rsidR="00671B61" w:rsidRPr="00705EBB" w:rsidRDefault="00671B61" w:rsidP="00705EBB">
            <w:pPr>
              <w:ind w:right="57" w:firstLine="709"/>
              <w:jc w:val="center"/>
              <w:rPr>
                <w:rFonts w:ascii="Times New Roman" w:hAnsi="Times New Roman" w:cs="Times New Roman"/>
                <w:sz w:val="24"/>
                <w:szCs w:val="24"/>
              </w:rPr>
            </w:pPr>
            <w:r w:rsidRPr="00705EBB">
              <w:rPr>
                <w:rFonts w:ascii="Times New Roman" w:hAnsi="Times New Roman" w:cs="Times New Roman"/>
                <w:sz w:val="24"/>
                <w:szCs w:val="24"/>
              </w:rPr>
              <w:t>% учащихся</w:t>
            </w:r>
            <w:r w:rsidR="00705EBB">
              <w:rPr>
                <w:rFonts w:ascii="Times New Roman" w:hAnsi="Times New Roman" w:cs="Times New Roman"/>
                <w:sz w:val="24"/>
                <w:szCs w:val="24"/>
              </w:rPr>
              <w:t xml:space="preserve"> от класса</w:t>
            </w:r>
          </w:p>
        </w:tc>
      </w:tr>
      <w:tr w:rsidR="00671B61" w:rsidRPr="00705EBB" w:rsidTr="000B3605">
        <w:trPr>
          <w:trHeight w:val="195"/>
        </w:trPr>
        <w:tc>
          <w:tcPr>
            <w:tcW w:w="1809" w:type="dxa"/>
            <w:vMerge/>
          </w:tcPr>
          <w:p w:rsidR="00671B61" w:rsidRPr="00705EBB" w:rsidRDefault="00671B61" w:rsidP="00705EBB">
            <w:pPr>
              <w:ind w:right="57" w:firstLine="709"/>
              <w:jc w:val="center"/>
              <w:rPr>
                <w:rFonts w:ascii="Times New Roman" w:hAnsi="Times New Roman" w:cs="Times New Roman"/>
                <w:sz w:val="24"/>
                <w:szCs w:val="24"/>
              </w:rPr>
            </w:pPr>
          </w:p>
        </w:tc>
        <w:tc>
          <w:tcPr>
            <w:tcW w:w="2127" w:type="dxa"/>
          </w:tcPr>
          <w:p w:rsidR="00671B61" w:rsidRPr="00705EBB" w:rsidRDefault="00671B61" w:rsidP="00705EBB">
            <w:pPr>
              <w:ind w:right="57"/>
              <w:jc w:val="center"/>
              <w:rPr>
                <w:rFonts w:ascii="Times New Roman" w:hAnsi="Times New Roman" w:cs="Times New Roman"/>
                <w:sz w:val="24"/>
                <w:szCs w:val="24"/>
              </w:rPr>
            </w:pPr>
            <w:r w:rsidRPr="00705EBB">
              <w:rPr>
                <w:rFonts w:ascii="Times New Roman" w:hAnsi="Times New Roman" w:cs="Times New Roman"/>
                <w:sz w:val="24"/>
                <w:szCs w:val="24"/>
              </w:rPr>
              <w:t>На констатирующем этапе</w:t>
            </w:r>
            <w:r w:rsidR="00705EBB">
              <w:rPr>
                <w:rFonts w:ascii="Times New Roman" w:hAnsi="Times New Roman" w:cs="Times New Roman"/>
                <w:sz w:val="24"/>
                <w:szCs w:val="24"/>
              </w:rPr>
              <w:t xml:space="preserve"> эксперимента</w:t>
            </w:r>
          </w:p>
        </w:tc>
        <w:tc>
          <w:tcPr>
            <w:tcW w:w="1701" w:type="dxa"/>
          </w:tcPr>
          <w:p w:rsidR="00671B61" w:rsidRPr="00705EBB" w:rsidRDefault="00671B61" w:rsidP="00705EBB">
            <w:pPr>
              <w:ind w:right="57"/>
              <w:jc w:val="center"/>
              <w:rPr>
                <w:rFonts w:ascii="Times New Roman" w:hAnsi="Times New Roman" w:cs="Times New Roman"/>
                <w:sz w:val="24"/>
                <w:szCs w:val="24"/>
              </w:rPr>
            </w:pPr>
            <w:r w:rsidRPr="00705EBB">
              <w:rPr>
                <w:rFonts w:ascii="Times New Roman" w:hAnsi="Times New Roman" w:cs="Times New Roman"/>
                <w:sz w:val="24"/>
                <w:szCs w:val="24"/>
              </w:rPr>
              <w:t>На контрольном этапе</w:t>
            </w:r>
            <w:r w:rsidR="00705EBB">
              <w:rPr>
                <w:rFonts w:ascii="Times New Roman" w:hAnsi="Times New Roman" w:cs="Times New Roman"/>
                <w:sz w:val="24"/>
                <w:szCs w:val="24"/>
              </w:rPr>
              <w:t xml:space="preserve"> эксперимента</w:t>
            </w:r>
          </w:p>
        </w:tc>
        <w:tc>
          <w:tcPr>
            <w:tcW w:w="2126" w:type="dxa"/>
          </w:tcPr>
          <w:p w:rsidR="00671B61" w:rsidRPr="00705EBB" w:rsidRDefault="00671B61" w:rsidP="00705EBB">
            <w:pPr>
              <w:ind w:right="57"/>
              <w:jc w:val="center"/>
              <w:rPr>
                <w:rFonts w:ascii="Times New Roman" w:hAnsi="Times New Roman" w:cs="Times New Roman"/>
                <w:sz w:val="24"/>
                <w:szCs w:val="24"/>
              </w:rPr>
            </w:pPr>
            <w:r w:rsidRPr="00705EBB">
              <w:rPr>
                <w:rFonts w:ascii="Times New Roman" w:hAnsi="Times New Roman" w:cs="Times New Roman"/>
                <w:sz w:val="24"/>
                <w:szCs w:val="24"/>
              </w:rPr>
              <w:t>На констатирующем этапе</w:t>
            </w:r>
            <w:r w:rsidR="00705EBB">
              <w:rPr>
                <w:rFonts w:ascii="Times New Roman" w:hAnsi="Times New Roman" w:cs="Times New Roman"/>
                <w:sz w:val="24"/>
                <w:szCs w:val="24"/>
              </w:rPr>
              <w:t xml:space="preserve"> эксперимента</w:t>
            </w:r>
          </w:p>
        </w:tc>
        <w:tc>
          <w:tcPr>
            <w:tcW w:w="1770" w:type="dxa"/>
          </w:tcPr>
          <w:p w:rsidR="00671B61" w:rsidRPr="00705EBB" w:rsidRDefault="00671B61" w:rsidP="00705EBB">
            <w:pPr>
              <w:ind w:right="57"/>
              <w:jc w:val="center"/>
              <w:rPr>
                <w:rFonts w:ascii="Times New Roman" w:hAnsi="Times New Roman" w:cs="Times New Roman"/>
                <w:sz w:val="24"/>
                <w:szCs w:val="24"/>
              </w:rPr>
            </w:pPr>
            <w:r w:rsidRPr="00705EBB">
              <w:rPr>
                <w:rFonts w:ascii="Times New Roman" w:hAnsi="Times New Roman" w:cs="Times New Roman"/>
                <w:sz w:val="24"/>
                <w:szCs w:val="24"/>
              </w:rPr>
              <w:t>На контрольном этапе</w:t>
            </w:r>
            <w:r w:rsidR="00705EBB">
              <w:rPr>
                <w:rFonts w:ascii="Times New Roman" w:hAnsi="Times New Roman" w:cs="Times New Roman"/>
                <w:sz w:val="24"/>
                <w:szCs w:val="24"/>
              </w:rPr>
              <w:t xml:space="preserve"> эксперимента</w:t>
            </w:r>
          </w:p>
        </w:tc>
      </w:tr>
      <w:tr w:rsidR="00671B61" w:rsidRPr="00705EBB" w:rsidTr="000B3605">
        <w:tc>
          <w:tcPr>
            <w:tcW w:w="1809" w:type="dxa"/>
          </w:tcPr>
          <w:p w:rsidR="00671B61" w:rsidRPr="00705EBB" w:rsidRDefault="00671B61" w:rsidP="00705EBB">
            <w:pPr>
              <w:ind w:right="57"/>
              <w:jc w:val="center"/>
              <w:rPr>
                <w:rFonts w:ascii="Times New Roman" w:hAnsi="Times New Roman" w:cs="Times New Roman"/>
                <w:sz w:val="24"/>
                <w:szCs w:val="24"/>
              </w:rPr>
            </w:pPr>
            <w:r w:rsidRPr="00705EBB">
              <w:rPr>
                <w:rFonts w:ascii="Times New Roman" w:hAnsi="Times New Roman" w:cs="Times New Roman"/>
                <w:sz w:val="24"/>
                <w:szCs w:val="24"/>
              </w:rPr>
              <w:t>Продвинутый</w:t>
            </w:r>
          </w:p>
        </w:tc>
        <w:tc>
          <w:tcPr>
            <w:tcW w:w="2127" w:type="dxa"/>
          </w:tcPr>
          <w:p w:rsidR="00671B61" w:rsidRPr="00705EBB" w:rsidRDefault="00671B61" w:rsidP="00705EBB">
            <w:pPr>
              <w:ind w:right="57" w:firstLine="709"/>
              <w:jc w:val="center"/>
              <w:rPr>
                <w:rFonts w:ascii="Times New Roman" w:hAnsi="Times New Roman" w:cs="Times New Roman"/>
                <w:sz w:val="24"/>
                <w:szCs w:val="24"/>
              </w:rPr>
            </w:pPr>
            <w:r w:rsidRPr="00705EBB">
              <w:rPr>
                <w:rFonts w:ascii="Times New Roman" w:hAnsi="Times New Roman" w:cs="Times New Roman"/>
                <w:sz w:val="24"/>
                <w:szCs w:val="24"/>
              </w:rPr>
              <w:t>12</w:t>
            </w:r>
          </w:p>
        </w:tc>
        <w:tc>
          <w:tcPr>
            <w:tcW w:w="1701" w:type="dxa"/>
          </w:tcPr>
          <w:p w:rsidR="00671B61" w:rsidRPr="00705EBB" w:rsidRDefault="00671B61" w:rsidP="00705EBB">
            <w:pPr>
              <w:tabs>
                <w:tab w:val="left" w:pos="1290"/>
              </w:tabs>
              <w:ind w:right="57" w:firstLine="709"/>
              <w:jc w:val="center"/>
              <w:rPr>
                <w:rFonts w:ascii="Times New Roman" w:hAnsi="Times New Roman" w:cs="Times New Roman"/>
                <w:sz w:val="24"/>
                <w:szCs w:val="24"/>
              </w:rPr>
            </w:pPr>
            <w:r w:rsidRPr="00705EBB">
              <w:rPr>
                <w:rFonts w:ascii="Times New Roman" w:hAnsi="Times New Roman" w:cs="Times New Roman"/>
                <w:sz w:val="24"/>
                <w:szCs w:val="24"/>
              </w:rPr>
              <w:t>15</w:t>
            </w:r>
          </w:p>
        </w:tc>
        <w:tc>
          <w:tcPr>
            <w:tcW w:w="2126" w:type="dxa"/>
          </w:tcPr>
          <w:p w:rsidR="00671B61" w:rsidRPr="00705EBB" w:rsidRDefault="00671B61" w:rsidP="00705EBB">
            <w:pPr>
              <w:ind w:right="57" w:firstLine="709"/>
              <w:jc w:val="center"/>
              <w:rPr>
                <w:rFonts w:ascii="Times New Roman" w:hAnsi="Times New Roman" w:cs="Times New Roman"/>
                <w:sz w:val="24"/>
                <w:szCs w:val="24"/>
              </w:rPr>
            </w:pPr>
            <w:r w:rsidRPr="00705EBB">
              <w:rPr>
                <w:rFonts w:ascii="Times New Roman" w:hAnsi="Times New Roman" w:cs="Times New Roman"/>
                <w:sz w:val="24"/>
                <w:szCs w:val="24"/>
              </w:rPr>
              <w:t>39%</w:t>
            </w:r>
          </w:p>
        </w:tc>
        <w:tc>
          <w:tcPr>
            <w:tcW w:w="1770" w:type="dxa"/>
          </w:tcPr>
          <w:p w:rsidR="00671B61" w:rsidRPr="00705EBB" w:rsidRDefault="00671B61" w:rsidP="00705EBB">
            <w:pPr>
              <w:ind w:right="57" w:firstLine="709"/>
              <w:jc w:val="center"/>
              <w:rPr>
                <w:rFonts w:ascii="Times New Roman" w:hAnsi="Times New Roman" w:cs="Times New Roman"/>
                <w:sz w:val="24"/>
                <w:szCs w:val="24"/>
              </w:rPr>
            </w:pPr>
            <w:r w:rsidRPr="00705EBB">
              <w:rPr>
                <w:rFonts w:ascii="Times New Roman" w:hAnsi="Times New Roman" w:cs="Times New Roman"/>
                <w:sz w:val="24"/>
                <w:szCs w:val="24"/>
              </w:rPr>
              <w:t>48%</w:t>
            </w:r>
          </w:p>
        </w:tc>
      </w:tr>
      <w:tr w:rsidR="00671B61" w:rsidRPr="00705EBB" w:rsidTr="000B3605">
        <w:tc>
          <w:tcPr>
            <w:tcW w:w="1809" w:type="dxa"/>
          </w:tcPr>
          <w:p w:rsidR="00671B61" w:rsidRPr="00705EBB" w:rsidRDefault="00671B61" w:rsidP="00705EBB">
            <w:pPr>
              <w:ind w:right="57"/>
              <w:jc w:val="center"/>
              <w:rPr>
                <w:rFonts w:ascii="Times New Roman" w:hAnsi="Times New Roman" w:cs="Times New Roman"/>
                <w:sz w:val="24"/>
                <w:szCs w:val="24"/>
              </w:rPr>
            </w:pPr>
            <w:r w:rsidRPr="00705EBB">
              <w:rPr>
                <w:rFonts w:ascii="Times New Roman" w:hAnsi="Times New Roman" w:cs="Times New Roman"/>
                <w:sz w:val="24"/>
                <w:szCs w:val="24"/>
              </w:rPr>
              <w:t>Базовый</w:t>
            </w:r>
          </w:p>
        </w:tc>
        <w:tc>
          <w:tcPr>
            <w:tcW w:w="2127" w:type="dxa"/>
          </w:tcPr>
          <w:p w:rsidR="00671B61" w:rsidRPr="00705EBB" w:rsidRDefault="00671B61" w:rsidP="00705EBB">
            <w:pPr>
              <w:ind w:right="57" w:firstLine="709"/>
              <w:jc w:val="center"/>
              <w:rPr>
                <w:rFonts w:ascii="Times New Roman" w:hAnsi="Times New Roman" w:cs="Times New Roman"/>
                <w:sz w:val="24"/>
                <w:szCs w:val="24"/>
              </w:rPr>
            </w:pPr>
            <w:r w:rsidRPr="00705EBB">
              <w:rPr>
                <w:rFonts w:ascii="Times New Roman" w:hAnsi="Times New Roman" w:cs="Times New Roman"/>
                <w:sz w:val="24"/>
                <w:szCs w:val="24"/>
              </w:rPr>
              <w:t>12</w:t>
            </w:r>
          </w:p>
        </w:tc>
        <w:tc>
          <w:tcPr>
            <w:tcW w:w="1701" w:type="dxa"/>
          </w:tcPr>
          <w:p w:rsidR="00671B61" w:rsidRPr="00705EBB" w:rsidRDefault="00671B61" w:rsidP="00705EBB">
            <w:pPr>
              <w:ind w:right="57" w:firstLine="709"/>
              <w:jc w:val="center"/>
              <w:rPr>
                <w:rFonts w:ascii="Times New Roman" w:hAnsi="Times New Roman" w:cs="Times New Roman"/>
                <w:sz w:val="24"/>
                <w:szCs w:val="24"/>
              </w:rPr>
            </w:pPr>
            <w:r w:rsidRPr="00705EBB">
              <w:rPr>
                <w:rFonts w:ascii="Times New Roman" w:hAnsi="Times New Roman" w:cs="Times New Roman"/>
                <w:sz w:val="24"/>
                <w:szCs w:val="24"/>
              </w:rPr>
              <w:t>12</w:t>
            </w:r>
          </w:p>
        </w:tc>
        <w:tc>
          <w:tcPr>
            <w:tcW w:w="2126" w:type="dxa"/>
          </w:tcPr>
          <w:p w:rsidR="00671B61" w:rsidRPr="00705EBB" w:rsidRDefault="00671B61" w:rsidP="00705EBB">
            <w:pPr>
              <w:ind w:right="57" w:firstLine="709"/>
              <w:jc w:val="center"/>
              <w:rPr>
                <w:rFonts w:ascii="Times New Roman" w:hAnsi="Times New Roman" w:cs="Times New Roman"/>
                <w:sz w:val="24"/>
                <w:szCs w:val="24"/>
              </w:rPr>
            </w:pPr>
            <w:r w:rsidRPr="00705EBB">
              <w:rPr>
                <w:rFonts w:ascii="Times New Roman" w:hAnsi="Times New Roman" w:cs="Times New Roman"/>
                <w:sz w:val="24"/>
                <w:szCs w:val="24"/>
              </w:rPr>
              <w:t>39%</w:t>
            </w:r>
          </w:p>
        </w:tc>
        <w:tc>
          <w:tcPr>
            <w:tcW w:w="1770" w:type="dxa"/>
          </w:tcPr>
          <w:p w:rsidR="00671B61" w:rsidRPr="00705EBB" w:rsidRDefault="00671B61" w:rsidP="00705EBB">
            <w:pPr>
              <w:ind w:right="57" w:firstLine="709"/>
              <w:jc w:val="center"/>
              <w:rPr>
                <w:rFonts w:ascii="Times New Roman" w:hAnsi="Times New Roman" w:cs="Times New Roman"/>
                <w:sz w:val="24"/>
                <w:szCs w:val="24"/>
              </w:rPr>
            </w:pPr>
            <w:r w:rsidRPr="00705EBB">
              <w:rPr>
                <w:rFonts w:ascii="Times New Roman" w:hAnsi="Times New Roman" w:cs="Times New Roman"/>
                <w:sz w:val="24"/>
                <w:szCs w:val="24"/>
              </w:rPr>
              <w:t>39%</w:t>
            </w:r>
          </w:p>
        </w:tc>
      </w:tr>
      <w:tr w:rsidR="00671B61" w:rsidRPr="00705EBB" w:rsidTr="000B3605">
        <w:tc>
          <w:tcPr>
            <w:tcW w:w="1809" w:type="dxa"/>
          </w:tcPr>
          <w:p w:rsidR="00671B61" w:rsidRPr="00705EBB" w:rsidRDefault="00671B61" w:rsidP="00705EBB">
            <w:pPr>
              <w:ind w:right="57"/>
              <w:jc w:val="center"/>
              <w:rPr>
                <w:rFonts w:ascii="Times New Roman" w:hAnsi="Times New Roman" w:cs="Times New Roman"/>
                <w:sz w:val="24"/>
                <w:szCs w:val="24"/>
              </w:rPr>
            </w:pPr>
            <w:r w:rsidRPr="00705EBB">
              <w:rPr>
                <w:rFonts w:ascii="Times New Roman" w:hAnsi="Times New Roman" w:cs="Times New Roman"/>
                <w:sz w:val="24"/>
                <w:szCs w:val="24"/>
              </w:rPr>
              <w:t>Пороговый</w:t>
            </w:r>
          </w:p>
        </w:tc>
        <w:tc>
          <w:tcPr>
            <w:tcW w:w="2127" w:type="dxa"/>
          </w:tcPr>
          <w:p w:rsidR="00671B61" w:rsidRPr="00705EBB" w:rsidRDefault="00671B61" w:rsidP="00705EBB">
            <w:pPr>
              <w:ind w:right="57" w:firstLine="709"/>
              <w:jc w:val="center"/>
              <w:rPr>
                <w:rFonts w:ascii="Times New Roman" w:hAnsi="Times New Roman" w:cs="Times New Roman"/>
                <w:sz w:val="24"/>
                <w:szCs w:val="24"/>
              </w:rPr>
            </w:pPr>
            <w:r w:rsidRPr="00705EBB">
              <w:rPr>
                <w:rFonts w:ascii="Times New Roman" w:hAnsi="Times New Roman" w:cs="Times New Roman"/>
                <w:sz w:val="24"/>
                <w:szCs w:val="24"/>
              </w:rPr>
              <w:t>7</w:t>
            </w:r>
          </w:p>
        </w:tc>
        <w:tc>
          <w:tcPr>
            <w:tcW w:w="1701" w:type="dxa"/>
          </w:tcPr>
          <w:p w:rsidR="00671B61" w:rsidRPr="00705EBB" w:rsidRDefault="00671B61" w:rsidP="00705EBB">
            <w:pPr>
              <w:ind w:right="57" w:firstLine="709"/>
              <w:jc w:val="center"/>
              <w:rPr>
                <w:rFonts w:ascii="Times New Roman" w:hAnsi="Times New Roman" w:cs="Times New Roman"/>
                <w:sz w:val="24"/>
                <w:szCs w:val="24"/>
              </w:rPr>
            </w:pPr>
            <w:r w:rsidRPr="00705EBB">
              <w:rPr>
                <w:rFonts w:ascii="Times New Roman" w:hAnsi="Times New Roman" w:cs="Times New Roman"/>
                <w:sz w:val="24"/>
                <w:szCs w:val="24"/>
              </w:rPr>
              <w:t>4</w:t>
            </w:r>
          </w:p>
        </w:tc>
        <w:tc>
          <w:tcPr>
            <w:tcW w:w="2126" w:type="dxa"/>
          </w:tcPr>
          <w:p w:rsidR="00671B61" w:rsidRPr="00705EBB" w:rsidRDefault="00671B61" w:rsidP="00705EBB">
            <w:pPr>
              <w:ind w:right="57" w:firstLine="709"/>
              <w:jc w:val="center"/>
              <w:rPr>
                <w:rFonts w:ascii="Times New Roman" w:hAnsi="Times New Roman" w:cs="Times New Roman"/>
                <w:sz w:val="24"/>
                <w:szCs w:val="24"/>
              </w:rPr>
            </w:pPr>
            <w:r w:rsidRPr="00705EBB">
              <w:rPr>
                <w:rFonts w:ascii="Times New Roman" w:hAnsi="Times New Roman" w:cs="Times New Roman"/>
                <w:sz w:val="24"/>
                <w:szCs w:val="24"/>
              </w:rPr>
              <w:t>22%</w:t>
            </w:r>
          </w:p>
        </w:tc>
        <w:tc>
          <w:tcPr>
            <w:tcW w:w="1770" w:type="dxa"/>
          </w:tcPr>
          <w:p w:rsidR="00671B61" w:rsidRPr="00705EBB" w:rsidRDefault="00671B61" w:rsidP="00705EBB">
            <w:pPr>
              <w:ind w:right="57" w:firstLine="709"/>
              <w:jc w:val="center"/>
              <w:rPr>
                <w:rFonts w:ascii="Times New Roman" w:hAnsi="Times New Roman" w:cs="Times New Roman"/>
                <w:sz w:val="24"/>
                <w:szCs w:val="24"/>
              </w:rPr>
            </w:pPr>
            <w:r w:rsidRPr="00705EBB">
              <w:rPr>
                <w:rFonts w:ascii="Times New Roman" w:hAnsi="Times New Roman" w:cs="Times New Roman"/>
                <w:sz w:val="24"/>
                <w:szCs w:val="24"/>
              </w:rPr>
              <w:t>13%</w:t>
            </w:r>
          </w:p>
        </w:tc>
      </w:tr>
    </w:tbl>
    <w:p w:rsidR="00671B61" w:rsidRDefault="00671B61" w:rsidP="00671B61">
      <w:pPr>
        <w:spacing w:line="360" w:lineRule="auto"/>
        <w:rPr>
          <w:rFonts w:ascii="Times New Roman" w:hAnsi="Times New Roman" w:cs="Times New Roman"/>
          <w:sz w:val="28"/>
          <w:szCs w:val="28"/>
        </w:rPr>
      </w:pPr>
    </w:p>
    <w:p w:rsidR="00671B61" w:rsidRPr="001955E4" w:rsidRDefault="00671B61" w:rsidP="00705EBB">
      <w:pPr>
        <w:spacing w:after="0" w:line="360" w:lineRule="auto"/>
        <w:ind w:firstLine="709"/>
        <w:jc w:val="both"/>
        <w:rPr>
          <w:rFonts w:ascii="Times New Roman" w:hAnsi="Times New Roman" w:cs="Times New Roman"/>
          <w:sz w:val="28"/>
          <w:szCs w:val="28"/>
        </w:rPr>
      </w:pPr>
      <w:r w:rsidRPr="001955E4">
        <w:rPr>
          <w:rFonts w:ascii="Times New Roman" w:hAnsi="Times New Roman" w:cs="Times New Roman"/>
          <w:sz w:val="28"/>
          <w:szCs w:val="28"/>
        </w:rPr>
        <w:t>В результате применения данно</w:t>
      </w:r>
      <w:r>
        <w:rPr>
          <w:rFonts w:ascii="Times New Roman" w:hAnsi="Times New Roman" w:cs="Times New Roman"/>
          <w:sz w:val="28"/>
          <w:szCs w:val="28"/>
        </w:rPr>
        <w:t xml:space="preserve">й методической системы, </w:t>
      </w:r>
      <w:r w:rsidRPr="001955E4">
        <w:rPr>
          <w:rFonts w:ascii="Times New Roman" w:hAnsi="Times New Roman" w:cs="Times New Roman"/>
          <w:sz w:val="28"/>
          <w:szCs w:val="28"/>
        </w:rPr>
        <w:t>была отмечена положительная динамика развит</w:t>
      </w:r>
      <w:r w:rsidR="00705EBB">
        <w:rPr>
          <w:rFonts w:ascii="Times New Roman" w:hAnsi="Times New Roman" w:cs="Times New Roman"/>
          <w:sz w:val="28"/>
          <w:szCs w:val="28"/>
        </w:rPr>
        <w:t>ия</w:t>
      </w:r>
      <w:r w:rsidRPr="001955E4">
        <w:rPr>
          <w:rFonts w:ascii="Times New Roman" w:hAnsi="Times New Roman" w:cs="Times New Roman"/>
          <w:sz w:val="28"/>
          <w:szCs w:val="28"/>
        </w:rPr>
        <w:t xml:space="preserve"> беглости чтения у младших школьников</w:t>
      </w:r>
      <w:r w:rsidR="00705EBB">
        <w:rPr>
          <w:rFonts w:ascii="Times New Roman" w:hAnsi="Times New Roman" w:cs="Times New Roman"/>
          <w:sz w:val="28"/>
          <w:szCs w:val="28"/>
        </w:rPr>
        <w:t xml:space="preserve"> в </w:t>
      </w:r>
      <w:r w:rsidR="007C3297">
        <w:rPr>
          <w:rFonts w:ascii="Times New Roman" w:hAnsi="Times New Roman" w:cs="Times New Roman"/>
          <w:sz w:val="28"/>
          <w:szCs w:val="28"/>
        </w:rPr>
        <w:t>2 «Г»</w:t>
      </w:r>
      <w:r w:rsidR="00705EBB">
        <w:rPr>
          <w:rFonts w:ascii="Times New Roman" w:hAnsi="Times New Roman" w:cs="Times New Roman"/>
          <w:sz w:val="28"/>
          <w:szCs w:val="28"/>
        </w:rPr>
        <w:t xml:space="preserve"> классе</w:t>
      </w:r>
      <w:r w:rsidRPr="001955E4">
        <w:rPr>
          <w:rFonts w:ascii="Times New Roman" w:hAnsi="Times New Roman" w:cs="Times New Roman"/>
          <w:sz w:val="28"/>
          <w:szCs w:val="28"/>
        </w:rPr>
        <w:t>.</w:t>
      </w:r>
      <w:r w:rsidR="00705EBB">
        <w:rPr>
          <w:rFonts w:ascii="Times New Roman" w:hAnsi="Times New Roman" w:cs="Times New Roman"/>
          <w:sz w:val="28"/>
          <w:szCs w:val="28"/>
        </w:rPr>
        <w:t xml:space="preserve"> А в </w:t>
      </w:r>
      <w:r w:rsidR="007C3297">
        <w:rPr>
          <w:rFonts w:ascii="Times New Roman" w:hAnsi="Times New Roman" w:cs="Times New Roman"/>
          <w:sz w:val="28"/>
          <w:szCs w:val="28"/>
        </w:rPr>
        <w:t>контрольном 2 «В»</w:t>
      </w:r>
      <w:r w:rsidR="00705EBB">
        <w:rPr>
          <w:rFonts w:ascii="Times New Roman" w:hAnsi="Times New Roman" w:cs="Times New Roman"/>
          <w:sz w:val="28"/>
          <w:szCs w:val="28"/>
        </w:rPr>
        <w:t xml:space="preserve"> классе таких позитивных изменений не произошло. Отсюда можно констатировать факт эффективности разработанной системы</w:t>
      </w:r>
      <w:r w:rsidR="00705EBB" w:rsidRPr="00705EBB">
        <w:rPr>
          <w:rFonts w:ascii="Times New Roman" w:hAnsi="Times New Roman" w:cs="Times New Roman"/>
          <w:sz w:val="28"/>
          <w:szCs w:val="28"/>
        </w:rPr>
        <w:t xml:space="preserve"> </w:t>
      </w:r>
      <w:r w:rsidR="00705EBB">
        <w:rPr>
          <w:rFonts w:ascii="Times New Roman" w:hAnsi="Times New Roman" w:cs="Times New Roman"/>
          <w:sz w:val="28"/>
          <w:szCs w:val="28"/>
        </w:rPr>
        <w:t>методической системы формирования беглого чтения младших школьников.</w:t>
      </w:r>
    </w:p>
    <w:p w:rsidR="00B34FC6" w:rsidRDefault="00705EBB" w:rsidP="00705E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проведенного исследования приходим к выводу, что в начальной школе при обучении чтению</w:t>
      </w:r>
      <w:r w:rsidR="00671B61" w:rsidRPr="001955E4">
        <w:rPr>
          <w:rFonts w:ascii="Times New Roman" w:hAnsi="Times New Roman" w:cs="Times New Roman"/>
          <w:sz w:val="28"/>
          <w:szCs w:val="28"/>
        </w:rPr>
        <w:t xml:space="preserve"> не нужны ни дополнительные, ни факультативные занятия для овладения техникой чтения. </w:t>
      </w:r>
      <w:r>
        <w:rPr>
          <w:rFonts w:ascii="Times New Roman" w:hAnsi="Times New Roman" w:cs="Times New Roman"/>
          <w:sz w:val="28"/>
          <w:szCs w:val="28"/>
        </w:rPr>
        <w:t>Для этого</w:t>
      </w:r>
      <w:r w:rsidR="00671B61" w:rsidRPr="001955E4">
        <w:rPr>
          <w:rFonts w:ascii="Times New Roman" w:hAnsi="Times New Roman" w:cs="Times New Roman"/>
          <w:sz w:val="28"/>
          <w:szCs w:val="28"/>
        </w:rPr>
        <w:t xml:space="preserve"> достаточно уроков, на которых работа с каждым новым текстом проводится с помощью различных приемов развития беглости чтения: чтение строчек                       с прикрытой верхней/нижней половиной, режим щадящего чтения, ежедневное жужжащее чтение и т.п. Важным моментом является выполнение всех условий успешного формирования навыка беглого чтения у младших школьников</w:t>
      </w:r>
      <w:r w:rsidR="000B3605">
        <w:rPr>
          <w:rFonts w:ascii="Times New Roman" w:hAnsi="Times New Roman" w:cs="Times New Roman"/>
          <w:sz w:val="28"/>
          <w:szCs w:val="28"/>
        </w:rPr>
        <w:t xml:space="preserve"> и систематическая работа учителя начальных классов над развитием каждой его составляющей, указанных выше</w:t>
      </w:r>
      <w:r w:rsidR="00671B61" w:rsidRPr="001955E4">
        <w:rPr>
          <w:rFonts w:ascii="Times New Roman" w:hAnsi="Times New Roman" w:cs="Times New Roman"/>
          <w:sz w:val="28"/>
          <w:szCs w:val="28"/>
        </w:rPr>
        <w:t>.</w:t>
      </w:r>
    </w:p>
    <w:p w:rsidR="00B34FC6" w:rsidRDefault="00B34FC6" w:rsidP="002967AB">
      <w:pPr>
        <w:rPr>
          <w:rFonts w:ascii="Times New Roman" w:hAnsi="Times New Roman" w:cs="Times New Roman"/>
          <w:sz w:val="28"/>
          <w:szCs w:val="28"/>
        </w:rPr>
      </w:pPr>
    </w:p>
    <w:p w:rsidR="008A7424" w:rsidRDefault="008A7424" w:rsidP="002967AB">
      <w:pPr>
        <w:rPr>
          <w:rFonts w:ascii="Times New Roman" w:hAnsi="Times New Roman" w:cs="Times New Roman"/>
          <w:sz w:val="28"/>
          <w:szCs w:val="28"/>
        </w:rPr>
      </w:pPr>
    </w:p>
    <w:p w:rsidR="008A7424" w:rsidRDefault="008A7424" w:rsidP="002967AB">
      <w:pPr>
        <w:rPr>
          <w:rFonts w:ascii="Times New Roman" w:hAnsi="Times New Roman" w:cs="Times New Roman"/>
          <w:sz w:val="28"/>
          <w:szCs w:val="28"/>
        </w:rPr>
      </w:pPr>
    </w:p>
    <w:p w:rsidR="008A7424" w:rsidRDefault="008A7424" w:rsidP="002967AB">
      <w:pPr>
        <w:rPr>
          <w:rFonts w:ascii="Times New Roman" w:hAnsi="Times New Roman" w:cs="Times New Roman"/>
          <w:sz w:val="28"/>
          <w:szCs w:val="28"/>
        </w:rPr>
      </w:pPr>
    </w:p>
    <w:p w:rsidR="008A7424" w:rsidRDefault="008A7424" w:rsidP="002967AB">
      <w:pPr>
        <w:rPr>
          <w:rFonts w:ascii="Times New Roman" w:hAnsi="Times New Roman" w:cs="Times New Roman"/>
          <w:sz w:val="28"/>
          <w:szCs w:val="28"/>
        </w:rPr>
      </w:pPr>
    </w:p>
    <w:p w:rsidR="00B34FC6" w:rsidRPr="000B3605" w:rsidRDefault="00B34FC6" w:rsidP="000B3605">
      <w:pPr>
        <w:spacing w:line="360" w:lineRule="auto"/>
        <w:jc w:val="cente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B34FC6" w:rsidRPr="000B3605" w:rsidRDefault="00B34FC6" w:rsidP="000B3605">
      <w:pPr>
        <w:pStyle w:val="a3"/>
        <w:numPr>
          <w:ilvl w:val="0"/>
          <w:numId w:val="1"/>
        </w:numPr>
        <w:spacing w:line="360" w:lineRule="auto"/>
        <w:ind w:left="0" w:firstLine="709"/>
        <w:contextualSpacing w:val="0"/>
        <w:jc w:val="both"/>
        <w:rPr>
          <w:rFonts w:ascii="Times New Roman" w:hAnsi="Times New Roman" w:cs="Times New Roman"/>
          <w:sz w:val="28"/>
          <w:szCs w:val="28"/>
        </w:rPr>
      </w:pPr>
      <w:proofErr w:type="spellStart"/>
      <w:r w:rsidRPr="000B3605">
        <w:rPr>
          <w:rFonts w:ascii="Times New Roman" w:hAnsi="Times New Roman" w:cs="Times New Roman"/>
          <w:sz w:val="28"/>
          <w:szCs w:val="28"/>
        </w:rPr>
        <w:t>Апиш</w:t>
      </w:r>
      <w:proofErr w:type="spellEnd"/>
      <w:r w:rsidRPr="000B3605">
        <w:rPr>
          <w:rFonts w:ascii="Times New Roman" w:hAnsi="Times New Roman" w:cs="Times New Roman"/>
          <w:sz w:val="28"/>
          <w:szCs w:val="28"/>
        </w:rPr>
        <w:t xml:space="preserve"> М.Н., </w:t>
      </w:r>
      <w:proofErr w:type="spellStart"/>
      <w:r w:rsidRPr="000B3605">
        <w:rPr>
          <w:rFonts w:ascii="Times New Roman" w:hAnsi="Times New Roman" w:cs="Times New Roman"/>
          <w:sz w:val="28"/>
          <w:szCs w:val="28"/>
        </w:rPr>
        <w:t>Заузолкова</w:t>
      </w:r>
      <w:proofErr w:type="spellEnd"/>
      <w:r w:rsidRPr="000B3605">
        <w:rPr>
          <w:rFonts w:ascii="Times New Roman" w:hAnsi="Times New Roman" w:cs="Times New Roman"/>
          <w:sz w:val="28"/>
          <w:szCs w:val="28"/>
        </w:rPr>
        <w:t> Л.Р. Формирование аналитических умений младших школьников в процессе работы с текстом на уроках литературного чтения // Научно-методический электронный журнал Концепт. – 2017. –Т. 38. – С. 132 – 141.</w:t>
      </w:r>
    </w:p>
    <w:p w:rsidR="00B34FC6" w:rsidRPr="000B3605" w:rsidRDefault="00AE3A48" w:rsidP="000B3605">
      <w:pPr>
        <w:pStyle w:val="a3"/>
        <w:numPr>
          <w:ilvl w:val="0"/>
          <w:numId w:val="1"/>
        </w:numPr>
        <w:spacing w:line="360" w:lineRule="auto"/>
        <w:ind w:left="0" w:firstLine="709"/>
        <w:contextualSpacing w:val="0"/>
        <w:jc w:val="both"/>
        <w:rPr>
          <w:rFonts w:ascii="Times New Roman" w:hAnsi="Times New Roman" w:cs="Times New Roman"/>
          <w:sz w:val="28"/>
          <w:szCs w:val="28"/>
        </w:rPr>
      </w:pPr>
      <w:hyperlink r:id="rId5" w:tgtFrame="_blank" w:history="1">
        <w:proofErr w:type="spellStart"/>
        <w:r w:rsidR="00B34FC6" w:rsidRPr="000B3605">
          <w:rPr>
            <w:rFonts w:ascii="Times New Roman" w:hAnsi="Times New Roman" w:cs="Times New Roman"/>
            <w:sz w:val="28"/>
            <w:szCs w:val="28"/>
          </w:rPr>
          <w:t>Бунаков</w:t>
        </w:r>
        <w:proofErr w:type="spellEnd"/>
        <w:r w:rsidR="00B34FC6" w:rsidRPr="000B3605">
          <w:rPr>
            <w:rFonts w:ascii="Times New Roman" w:hAnsi="Times New Roman" w:cs="Times New Roman"/>
            <w:sz w:val="28"/>
            <w:szCs w:val="28"/>
          </w:rPr>
          <w:t xml:space="preserve"> Н. Ф. Родной язык, как предмет обучения в начальной школе с трехгодичным курсом - Санкт-Петербург: Паровая </w:t>
        </w:r>
        <w:proofErr w:type="spellStart"/>
        <w:r w:rsidR="00B34FC6" w:rsidRPr="000B3605">
          <w:rPr>
            <w:rFonts w:ascii="Times New Roman" w:hAnsi="Times New Roman" w:cs="Times New Roman"/>
            <w:sz w:val="28"/>
            <w:szCs w:val="28"/>
          </w:rPr>
          <w:t>скоропечатня</w:t>
        </w:r>
        <w:proofErr w:type="spellEnd"/>
        <w:r w:rsidR="00B34FC6" w:rsidRPr="000B3605">
          <w:rPr>
            <w:rFonts w:ascii="Times New Roman" w:hAnsi="Times New Roman" w:cs="Times New Roman"/>
            <w:sz w:val="28"/>
            <w:szCs w:val="28"/>
          </w:rPr>
          <w:t xml:space="preserve"> М. М. </w:t>
        </w:r>
        <w:proofErr w:type="spellStart"/>
        <w:r w:rsidR="00B34FC6" w:rsidRPr="000B3605">
          <w:rPr>
            <w:rFonts w:ascii="Times New Roman" w:hAnsi="Times New Roman" w:cs="Times New Roman"/>
            <w:sz w:val="28"/>
            <w:szCs w:val="28"/>
          </w:rPr>
          <w:t>Гутзаца</w:t>
        </w:r>
        <w:proofErr w:type="spellEnd"/>
        <w:r w:rsidR="00B34FC6" w:rsidRPr="000B3605">
          <w:rPr>
            <w:rFonts w:ascii="Times New Roman" w:hAnsi="Times New Roman" w:cs="Times New Roman"/>
            <w:sz w:val="28"/>
            <w:szCs w:val="28"/>
          </w:rPr>
          <w:t>, 1908</w:t>
        </w:r>
      </w:hyperlink>
    </w:p>
    <w:p w:rsidR="00B34FC6" w:rsidRPr="000B3605" w:rsidRDefault="00B34FC6" w:rsidP="000B3605">
      <w:pPr>
        <w:pStyle w:val="a3"/>
        <w:numPr>
          <w:ilvl w:val="0"/>
          <w:numId w:val="1"/>
        </w:numPr>
        <w:spacing w:line="360" w:lineRule="auto"/>
        <w:ind w:left="0" w:firstLine="709"/>
        <w:contextualSpacing w:val="0"/>
        <w:jc w:val="both"/>
        <w:rPr>
          <w:rFonts w:ascii="Times New Roman" w:hAnsi="Times New Roman" w:cs="Times New Roman"/>
          <w:sz w:val="28"/>
          <w:szCs w:val="28"/>
        </w:rPr>
      </w:pPr>
      <w:proofErr w:type="spellStart"/>
      <w:r w:rsidRPr="000B3605">
        <w:rPr>
          <w:rFonts w:ascii="Times New Roman" w:hAnsi="Times New Roman" w:cs="Times New Roman"/>
          <w:iCs/>
          <w:sz w:val="28"/>
          <w:szCs w:val="28"/>
        </w:rPr>
        <w:t>Микерова</w:t>
      </w:r>
      <w:proofErr w:type="spellEnd"/>
      <w:r w:rsidRPr="000B3605">
        <w:rPr>
          <w:rFonts w:ascii="Times New Roman" w:hAnsi="Times New Roman" w:cs="Times New Roman"/>
          <w:iCs/>
          <w:sz w:val="28"/>
          <w:szCs w:val="28"/>
        </w:rPr>
        <w:t xml:space="preserve"> Г.Г., Павленко А.А. </w:t>
      </w:r>
      <w:r w:rsidRPr="000B3605">
        <w:rPr>
          <w:rFonts w:ascii="Times New Roman" w:hAnsi="Times New Roman" w:cs="Times New Roman"/>
          <w:bCs/>
          <w:sz w:val="28"/>
          <w:szCs w:val="28"/>
        </w:rPr>
        <w:t>Развитие речи младших школьников на лексическом уровне в образовательной области "Филология"</w:t>
      </w:r>
      <w:r w:rsidRPr="000B3605">
        <w:rPr>
          <w:rFonts w:ascii="Times New Roman" w:hAnsi="Times New Roman" w:cs="Times New Roman"/>
          <w:sz w:val="28"/>
          <w:szCs w:val="28"/>
        </w:rPr>
        <w:t xml:space="preserve"> //Научно-методический электронный журнал Концепт. – 2017. – Т. 38. – С. 9.</w:t>
      </w:r>
    </w:p>
    <w:p w:rsidR="00B34FC6" w:rsidRPr="000B3605" w:rsidRDefault="0003401E" w:rsidP="000B3605">
      <w:pPr>
        <w:pStyle w:val="a3"/>
        <w:numPr>
          <w:ilvl w:val="0"/>
          <w:numId w:val="1"/>
        </w:numPr>
        <w:spacing w:line="360" w:lineRule="auto"/>
        <w:ind w:left="0" w:firstLine="709"/>
        <w:contextualSpacing w:val="0"/>
        <w:jc w:val="both"/>
        <w:rPr>
          <w:rFonts w:ascii="Times New Roman" w:hAnsi="Times New Roman" w:cs="Times New Roman"/>
          <w:sz w:val="28"/>
          <w:szCs w:val="28"/>
        </w:rPr>
      </w:pPr>
      <w:r w:rsidRPr="000B3605">
        <w:rPr>
          <w:rFonts w:ascii="Times New Roman" w:hAnsi="Times New Roman" w:cs="Times New Roman"/>
          <w:sz w:val="28"/>
          <w:szCs w:val="28"/>
        </w:rPr>
        <w:t xml:space="preserve">Сергеева Б.В., Косарева И.С. Формирование действий самоопределения младших школьников на уроках литературного чтения </w:t>
      </w:r>
      <w:r w:rsidRPr="000B3605">
        <w:rPr>
          <w:rFonts w:ascii="Times New Roman" w:hAnsi="Times New Roman" w:cs="Times New Roman"/>
          <w:sz w:val="28"/>
          <w:szCs w:val="28"/>
        </w:rPr>
        <w:lastRenderedPageBreak/>
        <w:t>//Сборник статей Международной научно-практической конференции. – 2014. – С. 96 – 99.</w:t>
      </w:r>
    </w:p>
    <w:sectPr w:rsidR="00B34FC6" w:rsidRPr="000B3605" w:rsidSect="00311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630E1"/>
    <w:multiLevelType w:val="hybridMultilevel"/>
    <w:tmpl w:val="BC3A8B80"/>
    <w:lvl w:ilvl="0" w:tplc="4E40471E">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8E411B"/>
    <w:rsid w:val="0003401E"/>
    <w:rsid w:val="000B0B87"/>
    <w:rsid w:val="000B3605"/>
    <w:rsid w:val="0024693D"/>
    <w:rsid w:val="002967AB"/>
    <w:rsid w:val="00311296"/>
    <w:rsid w:val="00671B61"/>
    <w:rsid w:val="00705EBB"/>
    <w:rsid w:val="00765733"/>
    <w:rsid w:val="00773F63"/>
    <w:rsid w:val="00792DAD"/>
    <w:rsid w:val="007C3297"/>
    <w:rsid w:val="007C6323"/>
    <w:rsid w:val="0082593D"/>
    <w:rsid w:val="008A7424"/>
    <w:rsid w:val="008E411B"/>
    <w:rsid w:val="009028F4"/>
    <w:rsid w:val="009724C7"/>
    <w:rsid w:val="009F7061"/>
    <w:rsid w:val="00AE3A48"/>
    <w:rsid w:val="00B34FC6"/>
    <w:rsid w:val="00B54401"/>
    <w:rsid w:val="00C6296A"/>
    <w:rsid w:val="00C744D6"/>
    <w:rsid w:val="00D655EF"/>
    <w:rsid w:val="00F43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0A0C4C9"/>
  <w15:docId w15:val="{0C20DEB2-0E1F-42BC-ABDE-6775F4D5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2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C6"/>
    <w:pPr>
      <w:ind w:left="720"/>
      <w:contextualSpacing/>
    </w:pPr>
  </w:style>
  <w:style w:type="character" w:styleId="a4">
    <w:name w:val="Hyperlink"/>
    <w:basedOn w:val="a0"/>
    <w:uiPriority w:val="99"/>
    <w:semiHidden/>
    <w:unhideWhenUsed/>
    <w:rsid w:val="00B34FC6"/>
    <w:rPr>
      <w:color w:val="0000FF"/>
      <w:u w:val="single"/>
    </w:rPr>
  </w:style>
  <w:style w:type="paragraph" w:customStyle="1" w:styleId="a5">
    <w:name w:val="Осн.текст"/>
    <w:rsid w:val="0003401E"/>
    <w:pPr>
      <w:autoSpaceDE w:val="0"/>
      <w:autoSpaceDN w:val="0"/>
      <w:adjustRightInd w:val="0"/>
      <w:spacing w:after="0" w:line="240" w:lineRule="atLeast"/>
      <w:ind w:firstLine="317"/>
      <w:jc w:val="both"/>
    </w:pPr>
    <w:rPr>
      <w:rFonts w:ascii="Times New Roman" w:eastAsia="Times New Roman" w:hAnsi="Times New Roman" w:cs="Times New Roman"/>
      <w:color w:val="000000"/>
      <w:sz w:val="20"/>
      <w:szCs w:val="20"/>
      <w:lang w:eastAsia="ru-RU"/>
    </w:rPr>
  </w:style>
  <w:style w:type="table" w:styleId="a6">
    <w:name w:val="Table Grid"/>
    <w:basedOn w:val="a1"/>
    <w:uiPriority w:val="39"/>
    <w:rsid w:val="007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oclub.ru/index.php?page=book_red&amp;id=2237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10</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София</cp:lastModifiedBy>
  <cp:revision>9</cp:revision>
  <dcterms:created xsi:type="dcterms:W3CDTF">2020-05-18T10:09:00Z</dcterms:created>
  <dcterms:modified xsi:type="dcterms:W3CDTF">2020-12-14T08:40:00Z</dcterms:modified>
</cp:coreProperties>
</file>